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8710" w14:textId="77777777" w:rsidR="002A6DBD" w:rsidRPr="00422C35" w:rsidRDefault="002A6DBD">
      <w:pPr>
        <w:pStyle w:val="a3"/>
        <w:rPr>
          <w:sz w:val="24"/>
          <w:szCs w:val="24"/>
        </w:rPr>
      </w:pPr>
    </w:p>
    <w:p w14:paraId="1DD31BC0" w14:textId="176B9EB5" w:rsidR="00A72BEF" w:rsidRPr="00422C35" w:rsidRDefault="00A72BEF" w:rsidP="00D27C36">
      <w:pPr>
        <w:pStyle w:val="a3"/>
        <w:shd w:val="clear" w:color="auto" w:fill="EBDEB3"/>
        <w:rPr>
          <w:sz w:val="24"/>
          <w:szCs w:val="24"/>
        </w:rPr>
      </w:pPr>
      <w:r w:rsidRPr="00422C35">
        <w:rPr>
          <w:sz w:val="24"/>
          <w:szCs w:val="24"/>
        </w:rPr>
        <w:t>ДОГОВОР №</w:t>
      </w:r>
      <w:r w:rsidR="00740151" w:rsidRPr="00422C35">
        <w:rPr>
          <w:sz w:val="24"/>
          <w:szCs w:val="24"/>
        </w:rPr>
        <w:t xml:space="preserve"> </w:t>
      </w:r>
      <w:sdt>
        <w:sdtPr>
          <w:rPr>
            <w:sz w:val="24"/>
            <w:szCs w:val="24"/>
          </w:rPr>
          <w:id w:val="2092811583"/>
          <w:placeholder>
            <w:docPart w:val="DefaultPlaceholder_-1854013440"/>
          </w:placeholder>
          <w:showingPlcHdr/>
        </w:sdtPr>
        <w:sdtEndPr/>
        <w:sdtContent>
          <w:r w:rsidR="005E4BEC" w:rsidRPr="00795E31">
            <w:rPr>
              <w:rStyle w:val="a9"/>
            </w:rPr>
            <w:t>Место для ввода текста.</w:t>
          </w:r>
        </w:sdtContent>
      </w:sdt>
    </w:p>
    <w:p w14:paraId="46DC4B4C" w14:textId="77777777" w:rsidR="00A72BEF" w:rsidRPr="00422C35" w:rsidRDefault="00A72BEF">
      <w:pPr>
        <w:pStyle w:val="a3"/>
        <w:rPr>
          <w:sz w:val="24"/>
          <w:szCs w:val="24"/>
        </w:rPr>
      </w:pPr>
      <w:r w:rsidRPr="00422C35">
        <w:rPr>
          <w:sz w:val="24"/>
          <w:szCs w:val="24"/>
        </w:rPr>
        <w:t>купли-продажи лома и отходов черных металлов</w:t>
      </w:r>
    </w:p>
    <w:p w14:paraId="0C418571" w14:textId="77777777" w:rsidR="00A72BEF" w:rsidRPr="00422C35" w:rsidRDefault="00A72BEF">
      <w:pPr>
        <w:pStyle w:val="a3"/>
        <w:jc w:val="left"/>
        <w:rPr>
          <w:b w:val="0"/>
          <w:sz w:val="24"/>
          <w:szCs w:val="24"/>
        </w:rPr>
      </w:pPr>
    </w:p>
    <w:p w14:paraId="48A909EE" w14:textId="28DC7B11" w:rsidR="00A72BEF" w:rsidRPr="00422C35" w:rsidRDefault="00A72BEF">
      <w:pPr>
        <w:rPr>
          <w:b/>
        </w:rPr>
      </w:pPr>
      <w:r w:rsidRPr="00422C35">
        <w:rPr>
          <w:b/>
        </w:rPr>
        <w:t xml:space="preserve">г. Воронеж                                                                 </w:t>
      </w:r>
      <w:r w:rsidR="00422C35">
        <w:rPr>
          <w:b/>
        </w:rPr>
        <w:t xml:space="preserve">   </w:t>
      </w:r>
      <w:r w:rsidR="004558F9">
        <w:rPr>
          <w:b/>
        </w:rPr>
        <w:tab/>
      </w:r>
      <w:r w:rsidR="004558F9">
        <w:rPr>
          <w:b/>
        </w:rPr>
        <w:tab/>
      </w:r>
      <w:r w:rsidR="004558F9">
        <w:rPr>
          <w:b/>
        </w:rPr>
        <w:tab/>
      </w:r>
      <w:sdt>
        <w:sdtPr>
          <w:rPr>
            <w:b/>
          </w:rPr>
          <w:id w:val="-1664701403"/>
          <w:placeholder>
            <w:docPart w:val="DefaultPlaceholder_-1854013437"/>
          </w:placeholder>
          <w:showingPlcHdr/>
          <w:date w:fullDate="2023-01-15T00:00:00Z">
            <w:dateFormat w:val="d MMMM yyyy 'г.'"/>
            <w:lid w:val="ru-RU"/>
            <w:storeMappedDataAs w:val="dateTime"/>
            <w:calendar w:val="gregorian"/>
          </w:date>
        </w:sdtPr>
        <w:sdtEndPr/>
        <w:sdtContent>
          <w:r w:rsidR="005E4BEC" w:rsidRPr="00795E31">
            <w:rPr>
              <w:rStyle w:val="a9"/>
            </w:rPr>
            <w:t>Место для ввода даты.</w:t>
          </w:r>
        </w:sdtContent>
      </w:sdt>
    </w:p>
    <w:p w14:paraId="17EECD0D" w14:textId="77777777" w:rsidR="004558F9" w:rsidRDefault="004558F9" w:rsidP="00074769">
      <w:pPr>
        <w:ind w:firstLine="709"/>
        <w:jc w:val="both"/>
      </w:pPr>
    </w:p>
    <w:p w14:paraId="3F3D1A2E" w14:textId="0060D50F" w:rsidR="00A72BEF" w:rsidRPr="00422C35" w:rsidRDefault="003B076C" w:rsidP="00D27C36">
      <w:pPr>
        <w:shd w:val="clear" w:color="auto" w:fill="FFFFFF" w:themeFill="background1"/>
        <w:ind w:firstLine="709"/>
        <w:jc w:val="both"/>
      </w:pPr>
      <w:r w:rsidRPr="00422C35">
        <w:t>ООО «</w:t>
      </w:r>
      <w:r w:rsidR="00A72BEF" w:rsidRPr="00422C35">
        <w:t>В</w:t>
      </w:r>
      <w:r w:rsidR="00016EF4" w:rsidRPr="00422C35">
        <w:t>ОРОНЕЖ</w:t>
      </w:r>
      <w:r w:rsidR="00A72BEF" w:rsidRPr="00422C35">
        <w:t>-В</w:t>
      </w:r>
      <w:r w:rsidR="00016EF4" w:rsidRPr="00422C35">
        <w:t>ТОРМЕТ</w:t>
      </w:r>
      <w:r w:rsidRPr="00422C35">
        <w:t>»</w:t>
      </w:r>
      <w:r w:rsidR="00A72BEF" w:rsidRPr="00422C35">
        <w:t xml:space="preserve">, именуемое в дальнейшем Покупатель, в лице </w:t>
      </w:r>
      <w:r w:rsidR="00016EF4" w:rsidRPr="00422C35">
        <w:t>Г</w:t>
      </w:r>
      <w:r w:rsidR="00A72BEF" w:rsidRPr="00422C35">
        <w:t xml:space="preserve">енерального </w:t>
      </w:r>
      <w:r w:rsidR="00A72BEF" w:rsidRPr="00BA27F6">
        <w:t xml:space="preserve">директора Авраменко А.М, действующего на основании </w:t>
      </w:r>
      <w:r w:rsidR="00016EF4" w:rsidRPr="00BA27F6">
        <w:t>У</w:t>
      </w:r>
      <w:r w:rsidR="00A72BEF" w:rsidRPr="00BA27F6">
        <w:t xml:space="preserve">става </w:t>
      </w:r>
      <w:r w:rsidR="00A72BEF" w:rsidRPr="00D27C36">
        <w:t xml:space="preserve">с одной стороны, </w:t>
      </w:r>
      <w:r w:rsidR="00A72BEF" w:rsidRPr="00D27C36">
        <w:rPr>
          <w:shd w:val="clear" w:color="auto" w:fill="EBDEB3"/>
        </w:rPr>
        <w:t>и</w:t>
      </w:r>
      <w:r w:rsidR="00A42385" w:rsidRPr="00D27C36">
        <w:rPr>
          <w:shd w:val="clear" w:color="auto" w:fill="EBDEB3"/>
        </w:rPr>
        <w:t xml:space="preserve"> </w:t>
      </w:r>
      <w:sdt>
        <w:sdtPr>
          <w:rPr>
            <w:shd w:val="clear" w:color="auto" w:fill="EBDEB3"/>
          </w:rPr>
          <w:id w:val="759645555"/>
          <w:placeholder>
            <w:docPart w:val="DefaultPlaceholder_-1854013440"/>
          </w:placeholder>
          <w:showingPlcHdr/>
          <w:text/>
        </w:sdtPr>
        <w:sdtEndPr/>
        <w:sdtContent>
          <w:r w:rsidR="00A42385" w:rsidRPr="00D27C36">
            <w:rPr>
              <w:rStyle w:val="a9"/>
              <w:shd w:val="clear" w:color="auto" w:fill="EBDEB3"/>
            </w:rPr>
            <w:t>Место для ввода текста.</w:t>
          </w:r>
        </w:sdtContent>
      </w:sdt>
      <w:r w:rsidR="00A72BEF" w:rsidRPr="00D27C36">
        <w:rPr>
          <w:shd w:val="clear" w:color="auto" w:fill="EBDEB3"/>
        </w:rPr>
        <w:t xml:space="preserve"> </w:t>
      </w:r>
      <w:r w:rsidR="00BA27F6" w:rsidRPr="00D27C36">
        <w:rPr>
          <w:b/>
          <w:shd w:val="clear" w:color="auto" w:fill="EBDEB3"/>
        </w:rPr>
        <w:t xml:space="preserve"> </w:t>
      </w:r>
      <w:r w:rsidR="00BA27F6" w:rsidRPr="00D27C36">
        <w:rPr>
          <w:shd w:val="clear" w:color="auto" w:fill="EBDEB3"/>
        </w:rPr>
        <w:t>в лице</w:t>
      </w:r>
      <w:r w:rsidR="00A42385" w:rsidRPr="00D27C36">
        <w:rPr>
          <w:shd w:val="clear" w:color="auto" w:fill="EBDEB3"/>
        </w:rPr>
        <w:t xml:space="preserve"> </w:t>
      </w:r>
      <w:sdt>
        <w:sdtPr>
          <w:rPr>
            <w:shd w:val="clear" w:color="auto" w:fill="EBDEB3"/>
          </w:rPr>
          <w:id w:val="239523701"/>
          <w:placeholder>
            <w:docPart w:val="DefaultPlaceholder_-1854013440"/>
          </w:placeholder>
          <w:showingPlcHdr/>
          <w:text/>
        </w:sdtPr>
        <w:sdtEndPr/>
        <w:sdtContent>
          <w:r w:rsidR="00A42385" w:rsidRPr="00D27C36">
            <w:rPr>
              <w:rStyle w:val="a9"/>
              <w:shd w:val="clear" w:color="auto" w:fill="EBDEB3"/>
            </w:rPr>
            <w:t>Место для ввода текста.</w:t>
          </w:r>
        </w:sdtContent>
      </w:sdt>
      <w:r w:rsidR="00BA27F6" w:rsidRPr="00D27C36">
        <w:rPr>
          <w:shd w:val="clear" w:color="auto" w:fill="EBDEB3"/>
        </w:rPr>
        <w:t>, действующего на основании</w:t>
      </w:r>
      <w:r w:rsidR="00A42385" w:rsidRPr="00D27C36">
        <w:rPr>
          <w:shd w:val="clear" w:color="auto" w:fill="EBDEB3"/>
        </w:rPr>
        <w:t xml:space="preserve"> </w:t>
      </w:r>
      <w:sdt>
        <w:sdtPr>
          <w:rPr>
            <w:shd w:val="clear" w:color="auto" w:fill="EBDEB3"/>
          </w:rPr>
          <w:id w:val="-120392053"/>
          <w:placeholder>
            <w:docPart w:val="DefaultPlaceholder_-1854013440"/>
          </w:placeholder>
          <w:showingPlcHdr/>
          <w:text/>
        </w:sdtPr>
        <w:sdtEndPr/>
        <w:sdtContent>
          <w:r w:rsidR="00A42385" w:rsidRPr="00D27C36">
            <w:rPr>
              <w:rStyle w:val="a9"/>
              <w:shd w:val="clear" w:color="auto" w:fill="EBDEB3"/>
            </w:rPr>
            <w:t>Место для ввода текста.</w:t>
          </w:r>
        </w:sdtContent>
      </w:sdt>
      <w:r w:rsidR="00CD723C" w:rsidRPr="00D27C36">
        <w:rPr>
          <w:shd w:val="clear" w:color="auto" w:fill="EBDEB3"/>
        </w:rPr>
        <w:t xml:space="preserve">, </w:t>
      </w:r>
      <w:r w:rsidR="00A72BEF" w:rsidRPr="00D27C36">
        <w:rPr>
          <w:shd w:val="clear" w:color="auto" w:fill="EBDEB3"/>
        </w:rPr>
        <w:t xml:space="preserve"> именуемое в дальнейшем Продавец,</w:t>
      </w:r>
      <w:r w:rsidR="00B20A61" w:rsidRPr="00D27C36">
        <w:rPr>
          <w:shd w:val="clear" w:color="auto" w:fill="EBDEB3"/>
        </w:rPr>
        <w:t xml:space="preserve"> </w:t>
      </w:r>
      <w:r w:rsidR="00A72BEF" w:rsidRPr="00D27C36">
        <w:rPr>
          <w:shd w:val="clear" w:color="auto" w:fill="EBDEB3"/>
        </w:rPr>
        <w:t xml:space="preserve"> с другой стороны, заключили настоящий дого</w:t>
      </w:r>
      <w:r w:rsidR="00A72BEF" w:rsidRPr="00BA27F6">
        <w:t>вор о нижеследующем:</w:t>
      </w:r>
    </w:p>
    <w:p w14:paraId="262221DE" w14:textId="77777777" w:rsidR="00A72BEF" w:rsidRPr="00422C35" w:rsidRDefault="00A72BEF">
      <w:pPr>
        <w:jc w:val="both"/>
      </w:pPr>
    </w:p>
    <w:p w14:paraId="0679FC3F" w14:textId="77777777" w:rsidR="00A72BEF" w:rsidRPr="00422C35" w:rsidRDefault="00A72BEF">
      <w:pPr>
        <w:numPr>
          <w:ilvl w:val="0"/>
          <w:numId w:val="1"/>
        </w:numPr>
        <w:jc w:val="center"/>
        <w:rPr>
          <w:b/>
        </w:rPr>
      </w:pPr>
      <w:r w:rsidRPr="00422C35">
        <w:rPr>
          <w:b/>
        </w:rPr>
        <w:t>ПРЕДМЕТ ДОГОВОРА</w:t>
      </w:r>
    </w:p>
    <w:p w14:paraId="10CEB204" w14:textId="77777777" w:rsidR="00A72BEF" w:rsidRPr="00422C35" w:rsidRDefault="00A72BEF">
      <w:pPr>
        <w:jc w:val="center"/>
        <w:rPr>
          <w:b/>
        </w:rPr>
      </w:pPr>
    </w:p>
    <w:p w14:paraId="648FEE9C" w14:textId="77777777" w:rsidR="006A67CB" w:rsidRPr="00422C35" w:rsidRDefault="006A67CB" w:rsidP="00074769">
      <w:pPr>
        <w:pStyle w:val="a4"/>
        <w:ind w:left="0" w:firstLine="709"/>
        <w:rPr>
          <w:sz w:val="24"/>
        </w:rPr>
      </w:pPr>
      <w:r w:rsidRPr="00422C35">
        <w:rPr>
          <w:sz w:val="24"/>
        </w:rPr>
        <w:t xml:space="preserve">1.1. </w:t>
      </w:r>
      <w:r w:rsidR="00DF2218" w:rsidRPr="00422C35">
        <w:rPr>
          <w:sz w:val="24"/>
        </w:rPr>
        <w:t>Продавец</w:t>
      </w:r>
      <w:r w:rsidRPr="00422C35">
        <w:rPr>
          <w:sz w:val="24"/>
        </w:rPr>
        <w:t xml:space="preserve"> обязуется </w:t>
      </w:r>
      <w:r w:rsidR="00DF2218" w:rsidRPr="00422C35">
        <w:rPr>
          <w:sz w:val="24"/>
        </w:rPr>
        <w:t xml:space="preserve">продать </w:t>
      </w:r>
      <w:r w:rsidR="007D764E" w:rsidRPr="00422C35">
        <w:rPr>
          <w:sz w:val="24"/>
        </w:rPr>
        <w:t>лом черных металлов неп</w:t>
      </w:r>
      <w:r w:rsidR="00DF2218" w:rsidRPr="00422C35">
        <w:rPr>
          <w:sz w:val="24"/>
        </w:rPr>
        <w:t>осредственно Покупателю</w:t>
      </w:r>
      <w:r w:rsidRPr="00422C35">
        <w:rPr>
          <w:sz w:val="24"/>
        </w:rPr>
        <w:t>, а Покупатель принять и оплатить его в соответствии с условиями настоящего Договора.</w:t>
      </w:r>
    </w:p>
    <w:p w14:paraId="00C1C87E" w14:textId="77777777" w:rsidR="006A67CB" w:rsidRPr="00422C35" w:rsidRDefault="006A67CB" w:rsidP="006A67CB">
      <w:pPr>
        <w:pStyle w:val="a4"/>
        <w:ind w:left="360" w:hanging="360"/>
        <w:rPr>
          <w:sz w:val="24"/>
        </w:rPr>
      </w:pPr>
    </w:p>
    <w:p w14:paraId="253539E1" w14:textId="77777777" w:rsidR="00A72BEF" w:rsidRPr="00422C35" w:rsidRDefault="00A72BEF">
      <w:pPr>
        <w:numPr>
          <w:ilvl w:val="0"/>
          <w:numId w:val="1"/>
        </w:numPr>
        <w:jc w:val="center"/>
        <w:rPr>
          <w:b/>
        </w:rPr>
      </w:pPr>
      <w:r w:rsidRPr="00422C35">
        <w:rPr>
          <w:b/>
        </w:rPr>
        <w:t>УСЛОВИЯ ПОСТАВКИ</w:t>
      </w:r>
    </w:p>
    <w:p w14:paraId="05FA37BF" w14:textId="77777777" w:rsidR="00A72BEF" w:rsidRPr="00422C35" w:rsidRDefault="00A72BEF">
      <w:pPr>
        <w:jc w:val="center"/>
        <w:rPr>
          <w:b/>
        </w:rPr>
      </w:pPr>
    </w:p>
    <w:p w14:paraId="6B39528B" w14:textId="77777777" w:rsidR="00A72BEF" w:rsidRPr="00422C35" w:rsidRDefault="00422C35" w:rsidP="00074769">
      <w:pPr>
        <w:ind w:firstLine="709"/>
        <w:jc w:val="both"/>
      </w:pPr>
      <w:r>
        <w:t>2.1.</w:t>
      </w:r>
      <w:r w:rsidR="00A72BEF" w:rsidRPr="00422C35">
        <w:t>Продавец обязуется предоставлять Покупателю документы, подтверждающие происхождение лома.</w:t>
      </w:r>
    </w:p>
    <w:p w14:paraId="112090E1" w14:textId="77777777" w:rsidR="008D2B03" w:rsidRDefault="00422C35" w:rsidP="008D2B03">
      <w:pPr>
        <w:ind w:firstLine="709"/>
        <w:jc w:val="both"/>
      </w:pPr>
      <w:r>
        <w:t>2.2.</w:t>
      </w:r>
      <w:r w:rsidR="008D2B03" w:rsidRPr="008D2B03">
        <w:t xml:space="preserve"> </w:t>
      </w:r>
      <w:r w:rsidR="008D2B03">
        <w:t>Передача лома по настоящему договору осуществляется на условиях франко-склад Покупателя, а так же по согласованию Сторон возможна поставка товара на условиях самовывоза.</w:t>
      </w:r>
    </w:p>
    <w:p w14:paraId="2962B2AD" w14:textId="77777777" w:rsidR="00A72BEF" w:rsidRPr="003174C9" w:rsidRDefault="001C5FA8" w:rsidP="00074769">
      <w:pPr>
        <w:ind w:firstLine="709"/>
        <w:jc w:val="both"/>
      </w:pPr>
      <w:r w:rsidRPr="00422C35">
        <w:t>2.3.</w:t>
      </w:r>
      <w:r w:rsidR="00A72BEF" w:rsidRPr="00422C35">
        <w:t xml:space="preserve">Право собственности на лом, все риски утраты и повреждения лома переходят от Продавца к Покупателю с момента подписания сторонами </w:t>
      </w:r>
      <w:r w:rsidR="00DF2218" w:rsidRPr="00422C35">
        <w:t xml:space="preserve">приемо-сдаточного акта </w:t>
      </w:r>
      <w:r w:rsidRPr="00422C35">
        <w:t>(Приложение № 1 к Правилам обращения</w:t>
      </w:r>
      <w:r w:rsidRPr="00422C35">
        <w:tab/>
        <w:t>с ломом и отходами черных металлов и их отчуждения утверждены Постановление Правительства РФ от 11.05.2001 №369)</w:t>
      </w:r>
      <w:r w:rsidR="000378D3">
        <w:t xml:space="preserve"> </w:t>
      </w:r>
      <w:r w:rsidR="003174C9" w:rsidRPr="003174C9">
        <w:t>(</w:t>
      </w:r>
      <w:r w:rsidR="003174C9">
        <w:t>Приложение №1)</w:t>
      </w:r>
    </w:p>
    <w:p w14:paraId="4A6D4D65" w14:textId="77777777" w:rsidR="00A72BEF" w:rsidRPr="005E4BEC" w:rsidRDefault="00A72BEF">
      <w:pPr>
        <w:ind w:firstLine="709"/>
        <w:jc w:val="both"/>
        <w:rPr>
          <w:sz w:val="22"/>
          <w:szCs w:val="22"/>
        </w:rPr>
      </w:pPr>
    </w:p>
    <w:p w14:paraId="5E3EFE85" w14:textId="77777777" w:rsidR="00A72BEF" w:rsidRPr="00422C35" w:rsidRDefault="00A72BEF">
      <w:pPr>
        <w:numPr>
          <w:ilvl w:val="0"/>
          <w:numId w:val="1"/>
        </w:numPr>
        <w:jc w:val="center"/>
        <w:rPr>
          <w:b/>
        </w:rPr>
      </w:pPr>
      <w:r w:rsidRPr="00422C35">
        <w:rPr>
          <w:b/>
        </w:rPr>
        <w:t>ПОРЯДОК ПРИЕМКИ</w:t>
      </w:r>
    </w:p>
    <w:p w14:paraId="31B7248F" w14:textId="77777777" w:rsidR="00A72BEF" w:rsidRPr="00422C35" w:rsidRDefault="00A72BEF">
      <w:pPr>
        <w:jc w:val="center"/>
      </w:pPr>
    </w:p>
    <w:p w14:paraId="5A025F89" w14:textId="77777777" w:rsidR="00C03C42" w:rsidRPr="00422C35" w:rsidRDefault="001C5FA8" w:rsidP="00074769">
      <w:pPr>
        <w:pStyle w:val="20"/>
        <w:spacing w:line="240" w:lineRule="auto"/>
        <w:ind w:left="0" w:firstLine="709"/>
        <w:jc w:val="both"/>
      </w:pPr>
      <w:r w:rsidRPr="00422C35">
        <w:t>3.1.</w:t>
      </w:r>
      <w:r w:rsidR="00C03C42" w:rsidRPr="00422C35">
        <w:t>Приемка лома по количеству и качеству производится согласно ГОСТ 2787-</w:t>
      </w:r>
      <w:r w:rsidR="00961919">
        <w:t>2019</w:t>
      </w:r>
      <w:r w:rsidR="00C03C42" w:rsidRPr="00422C35">
        <w:t>, по фактическому принятому кол</w:t>
      </w:r>
      <w:r w:rsidRPr="00422C35">
        <w:t>ичеству и оформляется приемо-сдаточным актом</w:t>
      </w:r>
      <w:r w:rsidR="00C03C42" w:rsidRPr="00422C35">
        <w:t xml:space="preserve"> по форме, установленной законодательством РФ.</w:t>
      </w:r>
      <w:r w:rsidR="00CB6ED4" w:rsidRPr="00422C35">
        <w:t xml:space="preserve"> Процент засоренности лома определяется визуально на складе пок</w:t>
      </w:r>
      <w:r w:rsidRPr="00422C35">
        <w:t>упателя и отражается в приемо-сдаточном акте</w:t>
      </w:r>
      <w:r w:rsidR="00CB6ED4" w:rsidRPr="00422C35">
        <w:t>.</w:t>
      </w:r>
    </w:p>
    <w:p w14:paraId="2817DF97" w14:textId="77777777" w:rsidR="00A72BEF" w:rsidRPr="00A8600C" w:rsidRDefault="00A72BEF">
      <w:pPr>
        <w:ind w:firstLine="709"/>
        <w:jc w:val="both"/>
        <w:rPr>
          <w:sz w:val="22"/>
          <w:szCs w:val="22"/>
        </w:rPr>
      </w:pPr>
    </w:p>
    <w:p w14:paraId="36E96F02" w14:textId="77777777" w:rsidR="00422C35" w:rsidRPr="0041587D" w:rsidRDefault="00422C35" w:rsidP="00422C35">
      <w:pPr>
        <w:numPr>
          <w:ilvl w:val="0"/>
          <w:numId w:val="1"/>
        </w:numPr>
        <w:jc w:val="center"/>
        <w:rPr>
          <w:b/>
        </w:rPr>
      </w:pPr>
      <w:r w:rsidRPr="0041587D">
        <w:rPr>
          <w:b/>
        </w:rPr>
        <w:t>ЦЕНА И ПОРЯДОК РАСЧЕТОВ</w:t>
      </w:r>
    </w:p>
    <w:p w14:paraId="345480AF" w14:textId="77777777" w:rsidR="00422C35" w:rsidRDefault="00422C35" w:rsidP="00422C35"/>
    <w:p w14:paraId="28D99510" w14:textId="77777777" w:rsidR="005847C7" w:rsidRDefault="005847C7" w:rsidP="00074769">
      <w:pPr>
        <w:ind w:firstLine="709"/>
        <w:jc w:val="both"/>
      </w:pPr>
      <w:r w:rsidRPr="0041587D">
        <w:t>4.1.</w:t>
      </w:r>
      <w:bookmarkStart w:id="0" w:name="_Hlk104213404"/>
      <w:r w:rsidRPr="0041587D">
        <w:t>Оплата поставленного лома производится Покупателем на счет Продавца не позднее 10 дней с момента поставки на основании предоставленн</w:t>
      </w:r>
      <w:r w:rsidR="003174C9">
        <w:t xml:space="preserve">ого счёта или образца заполнения платежного поручения и </w:t>
      </w:r>
      <w:r w:rsidRPr="0041587D">
        <w:t xml:space="preserve">счет-фактуры (корректировочного счет-фактуры), товарной накладной (по форме ТОРГ-12 с указанием номера договора) </w:t>
      </w:r>
      <w:r w:rsidR="003174C9">
        <w:t xml:space="preserve">(Приложение №2) </w:t>
      </w:r>
      <w:r w:rsidRPr="0041587D">
        <w:t>/ УПД (корректировочного УПД)</w:t>
      </w:r>
      <w:r w:rsidR="003174C9">
        <w:t xml:space="preserve"> (Приложение №3)</w:t>
      </w:r>
      <w:r w:rsidRPr="0041587D">
        <w:t>, выставленных на основании Приемо-сдаточного акта с указанием веса, вида сданного лома по цене</w:t>
      </w:r>
      <w:r w:rsidR="00CD00C1">
        <w:t xml:space="preserve"> согласно Спецификации (Приложение №4)</w:t>
      </w:r>
      <w:r w:rsidRPr="0041587D">
        <w:t>, действующей на момент поставки данной партии, и товарно-транспортной накладной/транспортной накладной, выставленной по форме, установленной действующим законодательством.</w:t>
      </w:r>
    </w:p>
    <w:p w14:paraId="3E385856" w14:textId="77777777" w:rsidR="00074769" w:rsidRPr="0041587D" w:rsidRDefault="00041975" w:rsidP="00074769">
      <w:pPr>
        <w:ind w:firstLine="709"/>
        <w:jc w:val="both"/>
      </w:pPr>
      <w:r>
        <w:t xml:space="preserve">Документы на </w:t>
      </w:r>
      <w:r w:rsidR="00CD00C1">
        <w:t>реализацию металлолома</w:t>
      </w:r>
      <w:r>
        <w:t xml:space="preserve"> оформляются в </w:t>
      </w:r>
      <w:r w:rsidR="0065716F">
        <w:t>соответствии</w:t>
      </w:r>
      <w:r>
        <w:t xml:space="preserve"> с требованиями действу</w:t>
      </w:r>
      <w:r w:rsidR="0065716F">
        <w:t xml:space="preserve">ющего законодательства Российской Федерации, образцов размещенных(опубликованного) на сайте </w:t>
      </w:r>
      <w:hyperlink r:id="rId6" w:history="1">
        <w:r w:rsidR="0065716F" w:rsidRPr="00323C4A">
          <w:rPr>
            <w:rStyle w:val="a7"/>
          </w:rPr>
          <w:t>https://vrnlom.ru/</w:t>
        </w:r>
      </w:hyperlink>
      <w:r w:rsidR="0065716F">
        <w:t xml:space="preserve"> (далее по тексту – «Сайт») по </w:t>
      </w:r>
      <w:r w:rsidR="00980F07">
        <w:t>адресу</w:t>
      </w:r>
      <w:r w:rsidR="0065716F">
        <w:t xml:space="preserve">: </w:t>
      </w:r>
      <w:hyperlink r:id="rId7" w:history="1">
        <w:r w:rsidR="0065716F" w:rsidRPr="00323C4A">
          <w:rPr>
            <w:rStyle w:val="a7"/>
          </w:rPr>
          <w:t>https://vrnlom.ru/klientam-metallolom/yur-litsa</w:t>
        </w:r>
      </w:hyperlink>
      <w:r w:rsidR="0065716F">
        <w:t xml:space="preserve"> и предоставляются по следующему адресу:394088, Россия, г. Воронеж, ул. Владимира Невского, д. 19. Настоящим каждая Сторона подтверждает, что ознакомилась и согласна с образцами документов, размещенных на Сайте.</w:t>
      </w:r>
    </w:p>
    <w:p w14:paraId="12A1A6B3" w14:textId="77777777" w:rsidR="005847C7" w:rsidRPr="0041587D" w:rsidRDefault="005847C7" w:rsidP="00074769">
      <w:pPr>
        <w:ind w:firstLine="709"/>
        <w:jc w:val="both"/>
      </w:pPr>
      <w:r w:rsidRPr="0041587D">
        <w:t>Согласно п. 8 ст. 161 Налогового кодекса Российской Федерации реализация лома черных и цветных металлов облагается НДС. При этом П</w:t>
      </w:r>
      <w:r>
        <w:t>родавец</w:t>
      </w:r>
      <w:r w:rsidRPr="0041587D">
        <w:t xml:space="preserve"> является налогоплательщиком, а Покупатель исполняет обязанности налогового агента.</w:t>
      </w:r>
    </w:p>
    <w:bookmarkEnd w:id="0"/>
    <w:p w14:paraId="5E84D121" w14:textId="77777777" w:rsidR="005847C7" w:rsidRPr="0041587D" w:rsidRDefault="005847C7" w:rsidP="00074769">
      <w:pPr>
        <w:ind w:firstLine="709"/>
        <w:jc w:val="both"/>
      </w:pPr>
      <w:r w:rsidRPr="0041587D">
        <w:t>4.2. П</w:t>
      </w:r>
      <w:r>
        <w:t>родавец</w:t>
      </w:r>
      <w:r w:rsidRPr="0041587D">
        <w:t xml:space="preserve"> обязан не позднее дня, следующего за днем отгрузки лома направить Покупателю посредством факсимильной и (или) электронной связи копии транспортных </w:t>
      </w:r>
      <w:r w:rsidRPr="0041587D">
        <w:lastRenderedPageBreak/>
        <w:t>документов (транспортная накладная, товар</w:t>
      </w:r>
      <w:r w:rsidR="0065716F">
        <w:t>н</w:t>
      </w:r>
      <w:r w:rsidRPr="0041587D">
        <w:t>о-транспортная накладная) с указанием даты отгрузки, счет-фактуру или УПД на отгруженный товар. При этом П</w:t>
      </w:r>
      <w:r>
        <w:t>родавец</w:t>
      </w:r>
      <w:r w:rsidRPr="0041587D">
        <w:t xml:space="preserve"> выражает свое согласие с тем, что окончательный вес (и/или цена, стоимость, марка) лома определяются на основании данных ПСА. В случае расхождения между весом, указанным в транспортных документах и первоначальной счет-фактуре, и весом, указанным в ПСА, П</w:t>
      </w:r>
      <w:r>
        <w:t>родавец</w:t>
      </w:r>
      <w:r w:rsidRPr="0041587D">
        <w:t xml:space="preserve"> обязан не позднее трех календарных дней, с даты получения ПСА, выставить и направить Покупателю в порядке, установленном настоящим договором, корректировочный счет-фактуру или</w:t>
      </w:r>
      <w:r w:rsidRPr="005814C1">
        <w:rPr>
          <w:sz w:val="22"/>
          <w:szCs w:val="22"/>
        </w:rPr>
        <w:t xml:space="preserve"> </w:t>
      </w:r>
      <w:r w:rsidRPr="0041587D">
        <w:t>корректировочный УПД. Если дата отгрузки и дата составления ПСА совпадают, то корректировочный счет-фактура или корректирующая УПД не выставляются.</w:t>
      </w:r>
    </w:p>
    <w:p w14:paraId="2857D05B" w14:textId="77777777" w:rsidR="005847C7" w:rsidRPr="0041587D" w:rsidRDefault="005847C7" w:rsidP="00074769">
      <w:pPr>
        <w:ind w:firstLine="709"/>
        <w:jc w:val="both"/>
      </w:pPr>
      <w:r w:rsidRPr="0041587D">
        <w:t>4.3. При реализации П</w:t>
      </w:r>
      <w:r>
        <w:t>родавцом</w:t>
      </w:r>
      <w:r w:rsidRPr="0041587D">
        <w:t>, плательщиком НДС, лома и отходов черных металлов, а также при получении оплаты, частичной платы в счет предстоящих поставок П</w:t>
      </w:r>
      <w:r>
        <w:t>родавец</w:t>
      </w:r>
      <w:r w:rsidRPr="0041587D">
        <w:t xml:space="preserve"> составляет счета-фактуры, корректировочные счета-фактуры без учета сумм налога. При этом в указанных счетах-фактурах, корректировочных счетах-фактурах делается надпись «НДС исчисляется налоговым агентом». Покупатель, как налоговый агент, обязан исчислить расчетным методом и уплатить в бюджет соответствующую сумму налога. </w:t>
      </w:r>
    </w:p>
    <w:p w14:paraId="4BE10614" w14:textId="77777777" w:rsidR="005847C7" w:rsidRPr="0041587D" w:rsidRDefault="005847C7" w:rsidP="00074769">
      <w:pPr>
        <w:ind w:firstLine="709"/>
        <w:jc w:val="both"/>
      </w:pPr>
      <w:r w:rsidRPr="0041587D">
        <w:t>4.4. При реализации П</w:t>
      </w:r>
      <w:r>
        <w:t>родавцом</w:t>
      </w:r>
      <w:r w:rsidRPr="0041587D">
        <w:t xml:space="preserve">, не являющимся налогоплательщиком или освобожденным от уплаты НДС, </w:t>
      </w:r>
      <w:r w:rsidR="00C4540C" w:rsidRPr="0041587D">
        <w:t>в товарный накладной ТОРГ</w:t>
      </w:r>
      <w:r w:rsidRPr="0041587D">
        <w:t xml:space="preserve"> – 12 делается запись или проставляется отметка «Без налога НДС». При этом П</w:t>
      </w:r>
      <w:r>
        <w:t>родавец</w:t>
      </w:r>
      <w:r w:rsidRPr="0041587D">
        <w:t xml:space="preserve"> несет ответственность за достоверность проставленной в товарной накладной отметки. В случае установления факта недостоверного проставления П</w:t>
      </w:r>
      <w:r>
        <w:t>родавцом</w:t>
      </w:r>
      <w:r w:rsidRPr="0041587D">
        <w:t xml:space="preserve"> отметки «Без налога НДС» обязанность по исчислению и уплате налога возлагается на П</w:t>
      </w:r>
      <w:r>
        <w:t>родавца</w:t>
      </w:r>
      <w:r w:rsidRPr="0041587D">
        <w:t>.</w:t>
      </w:r>
    </w:p>
    <w:p w14:paraId="12B31100" w14:textId="77777777" w:rsidR="005847C7" w:rsidRPr="0041587D" w:rsidRDefault="005847C7" w:rsidP="00074769">
      <w:pPr>
        <w:ind w:firstLine="709"/>
        <w:jc w:val="both"/>
      </w:pPr>
      <w:r w:rsidRPr="0041587D">
        <w:t>4.5. Обязательства Покупателя по оплате поставленного лома считаются исполненными с даты списания сумм, подлежащих оплате с расчетного счета Покупателя.</w:t>
      </w:r>
    </w:p>
    <w:p w14:paraId="7A9FD768" w14:textId="77777777" w:rsidR="00422C35" w:rsidRPr="00A8600C" w:rsidRDefault="00422C35" w:rsidP="00422C35">
      <w:pPr>
        <w:jc w:val="center"/>
        <w:rPr>
          <w:sz w:val="22"/>
          <w:szCs w:val="22"/>
        </w:rPr>
      </w:pPr>
    </w:p>
    <w:p w14:paraId="6117A9A4" w14:textId="77777777" w:rsidR="00422C35" w:rsidRPr="00A8600C" w:rsidRDefault="00422C35" w:rsidP="00422C35">
      <w:pPr>
        <w:jc w:val="center"/>
        <w:rPr>
          <w:sz w:val="22"/>
          <w:szCs w:val="22"/>
        </w:rPr>
      </w:pPr>
    </w:p>
    <w:p w14:paraId="63D3D1F7" w14:textId="77777777" w:rsidR="00422C35" w:rsidRPr="0041587D" w:rsidRDefault="00422C35" w:rsidP="00422C35">
      <w:pPr>
        <w:jc w:val="center"/>
      </w:pPr>
      <w:r w:rsidRPr="0041587D">
        <w:rPr>
          <w:b/>
        </w:rPr>
        <w:t>5.</w:t>
      </w:r>
      <w:r w:rsidRPr="0041587D">
        <w:t xml:space="preserve"> </w:t>
      </w:r>
      <w:r w:rsidRPr="0041587D">
        <w:rPr>
          <w:b/>
        </w:rPr>
        <w:t>ДОПОЛНИТЕЛЬНЫЕ УСЛОВИЯ</w:t>
      </w:r>
    </w:p>
    <w:p w14:paraId="502AE551" w14:textId="77777777" w:rsidR="00422C35" w:rsidRPr="00A8600C" w:rsidRDefault="00422C35" w:rsidP="00422C35">
      <w:pPr>
        <w:jc w:val="center"/>
        <w:rPr>
          <w:sz w:val="22"/>
          <w:szCs w:val="22"/>
        </w:rPr>
      </w:pPr>
    </w:p>
    <w:p w14:paraId="18AC468B" w14:textId="77777777" w:rsidR="00422C35" w:rsidRPr="0041587D" w:rsidRDefault="00422C35" w:rsidP="00074769">
      <w:pPr>
        <w:ind w:firstLine="709"/>
        <w:jc w:val="both"/>
      </w:pPr>
      <w:r w:rsidRPr="0041587D">
        <w:t>5.1.Приложения, изменения и дополнения к настоящему Договору, которые являются его неотъемлемой частью, оформляются протоколами, дополнительными соглашениями, которые могут быть переданы посредствам факсимильной связи с последующим обменом оригиналами.</w:t>
      </w:r>
    </w:p>
    <w:p w14:paraId="241B0E7A" w14:textId="77777777" w:rsidR="00422C35" w:rsidRPr="0041587D" w:rsidRDefault="00422C35" w:rsidP="00074769">
      <w:pPr>
        <w:ind w:firstLine="709"/>
        <w:jc w:val="both"/>
      </w:pPr>
      <w:r w:rsidRPr="0041587D">
        <w:t>5.2.Стороны не несут ответственность за неисполнение настоящего Договора в случае наступления обстоятельств непреодолимой силы (форс-мажор). О наступлении обстоятельств непреодолимой силы стороны извещают друг друга в течение 5-ти календарных дней. В противном случае данные обстоятельства не считаются наступившими. Наступление форс-мажорных обстоятельств влечет увеличения срока исполнения Договора на период их действия.</w:t>
      </w:r>
    </w:p>
    <w:p w14:paraId="3D0718D7" w14:textId="77777777" w:rsidR="00422C35" w:rsidRPr="0041587D" w:rsidRDefault="00422C35" w:rsidP="00074769">
      <w:pPr>
        <w:suppressAutoHyphens/>
        <w:ind w:firstLine="709"/>
        <w:jc w:val="both"/>
      </w:pPr>
      <w:r w:rsidRPr="0041587D">
        <w:t>5.3.</w:t>
      </w:r>
      <w:r w:rsidR="007D6006" w:rsidRPr="0041587D">
        <w:t>Взаимоотношения сторон, не предусмотренных Договором, регулируются действующим законодательством Российской Федерации. Все спорные вопросы решаются сторонами путем переговоров. В случае невозможности разрешения разногласий путем переговоров, они подлежат рассмотрению в Арбитражном суде по месту нахождения Покупателя в установленном законодательством порядке.</w:t>
      </w:r>
    </w:p>
    <w:p w14:paraId="5450C4A0" w14:textId="77777777" w:rsidR="00422C35" w:rsidRPr="0041587D" w:rsidRDefault="00422C35" w:rsidP="00074769">
      <w:pPr>
        <w:suppressAutoHyphens/>
        <w:ind w:firstLine="709"/>
        <w:jc w:val="both"/>
      </w:pPr>
      <w:r w:rsidRPr="0041587D">
        <w:t>5.4.Проценты по денежному обязательству, предусмотренные ст.317.1 ГК РФ, не начисляются при возникновении денежных обязательств по настоящему договору.</w:t>
      </w:r>
    </w:p>
    <w:p w14:paraId="399403C5" w14:textId="46592DFD" w:rsidR="00422C35" w:rsidRPr="0041587D" w:rsidRDefault="00422C35" w:rsidP="00074769">
      <w:pPr>
        <w:suppressAutoHyphens/>
        <w:ind w:firstLine="709"/>
        <w:jc w:val="both"/>
      </w:pPr>
      <w:r w:rsidRPr="0041587D">
        <w:t>5.5.</w:t>
      </w:r>
      <w:r w:rsidR="00FD6E92" w:rsidRPr="00FD6E92">
        <w:t xml:space="preserve"> </w:t>
      </w:r>
      <w:r w:rsidR="00FD6E92">
        <w:t>Договор вступает в силу со дня его подписания и действует до 31 декабря 202</w:t>
      </w:r>
      <w:r w:rsidR="00BC431A">
        <w:t>3</w:t>
      </w:r>
      <w:r w:rsidR="00FD6E92">
        <w:t>г. Настоящий договор считается пролонгированным на следующий календарный год, если ни одна из Сторон не заявит о его прекращении не позднее 30(тридцати) дней до установленной даты окончания срока его действия. Количество пролонгаций не ограничено.</w:t>
      </w:r>
    </w:p>
    <w:p w14:paraId="7E6167A4" w14:textId="77777777" w:rsidR="00422C35" w:rsidRPr="0041587D" w:rsidRDefault="00422C35" w:rsidP="00074769">
      <w:pPr>
        <w:suppressAutoHyphens/>
        <w:ind w:firstLine="709"/>
        <w:jc w:val="both"/>
      </w:pPr>
      <w:r w:rsidRPr="0041587D">
        <w:t>5.6.По итогам каждого периода поставки в срок, не позднее 10(десяти) дней после окончания периода Поставки Продавец направляет Покупателю два экземпляра акта сверки взаимных расчетов по состоянию на конец периода поставки. Акт сверки взаимных расчетов подписывается уполномоченным лицом Покупателя, заверяется печатью Покупателя и в течение 5 (пяти) дней после даты получения его Покупателем от Продавца один экземпляр акта сверки направляется Продавцу.</w:t>
      </w:r>
    </w:p>
    <w:p w14:paraId="79D1FEED" w14:textId="77777777" w:rsidR="00422C35" w:rsidRPr="0041587D" w:rsidRDefault="00422C35" w:rsidP="00074769">
      <w:pPr>
        <w:suppressAutoHyphens/>
        <w:ind w:firstLine="709"/>
        <w:jc w:val="both"/>
      </w:pPr>
      <w:r w:rsidRPr="0041587D">
        <w:t>Сверка взаимных расчетов может также проводиться по инициативе любой из сторон Договора, при этом сторона, получившая акт сверки взаимных расчетов, соблюдает обязательные требования по его рассмотрению, согласованию и направлению, установленные настоящим пунктом.</w:t>
      </w:r>
    </w:p>
    <w:p w14:paraId="082DD026" w14:textId="77777777" w:rsidR="00422C35" w:rsidRPr="0041587D" w:rsidRDefault="00422C35" w:rsidP="00074769">
      <w:pPr>
        <w:suppressAutoHyphens/>
        <w:ind w:firstLine="709"/>
        <w:jc w:val="both"/>
      </w:pPr>
      <w:r w:rsidRPr="0041587D">
        <w:lastRenderedPageBreak/>
        <w:t xml:space="preserve">5.7. </w:t>
      </w:r>
      <w:r w:rsidR="007D6006" w:rsidRPr="0041587D">
        <w:t xml:space="preserve">В случае выставления и направления Продавцом первичных бухгалтерских и налоговых документов с нарушением сроков и требований в п. 4.2 (в т.ч. с указанием неверных данных) Покупатель вправе взыскать с Продавца неустойку в размере </w:t>
      </w:r>
      <w:r w:rsidR="007D6006">
        <w:t>20</w:t>
      </w:r>
      <w:r w:rsidR="007D6006" w:rsidRPr="0041587D">
        <w:t>% от стоимости Товара, указанной в ПСА.</w:t>
      </w:r>
    </w:p>
    <w:p w14:paraId="6096F3A1" w14:textId="77777777" w:rsidR="00422C35" w:rsidRDefault="00422C35" w:rsidP="00074769">
      <w:pPr>
        <w:suppressAutoHyphens/>
        <w:ind w:firstLine="709"/>
        <w:jc w:val="both"/>
      </w:pPr>
      <w:r w:rsidRPr="0041587D">
        <w:t>5.8 Продавец гарантирует возмещение убытков Покупателю, возникших в результате отказа налогового органа в зачете (возврате) заявленных Покупателем сумм НДС в рамках исполнения функции агента, по причине некорректного заполнения или не предоставления Продавцом документов (накладных, счетов-фактур, УПД) либо в связи с невыполнением Продавцом иных налоговых обязательств, повлекших такой отказ. Убытки подлежат возмещению сверх неустойки.</w:t>
      </w:r>
    </w:p>
    <w:p w14:paraId="1A0D5FAD" w14:textId="77777777" w:rsidR="007D6006" w:rsidRDefault="000F030E" w:rsidP="00CD00C1">
      <w:pPr>
        <w:suppressAutoHyphens/>
        <w:ind w:firstLine="709"/>
        <w:jc w:val="both"/>
      </w:pPr>
      <w:r>
        <w:t xml:space="preserve">5.9 </w:t>
      </w:r>
      <w:r w:rsidR="007D6006">
        <w:t xml:space="preserve">Стороны предусматривают возможность заключения дополнительных соглашений, спецификаций и иных документов в рамках Договора путем обмена Сторонами их скан-копиями по электронной почте в формате </w:t>
      </w:r>
      <w:r w:rsidR="007D6006">
        <w:rPr>
          <w:lang w:val="en-US"/>
        </w:rPr>
        <w:t>pdf</w:t>
      </w:r>
      <w:r w:rsidR="007D6006" w:rsidRPr="00D05572">
        <w:t xml:space="preserve"> </w:t>
      </w:r>
      <w:r w:rsidR="007D6006">
        <w:t xml:space="preserve">или </w:t>
      </w:r>
      <w:r w:rsidR="007D6006">
        <w:rPr>
          <w:lang w:val="en-US"/>
        </w:rPr>
        <w:t>jpeg</w:t>
      </w:r>
      <w:r w:rsidR="007D6006" w:rsidRPr="00D05572">
        <w:t xml:space="preserve">. </w:t>
      </w:r>
      <w:r w:rsidR="007D6006">
        <w:t>Направленные таким образом документы считаются подписанными простой электронной подписью и признаются Сторонами равнозначными бумажным, подписанным собственноручной подписью Сторон. Стороны признают юридическую силу документов и сообщений, направленных посредством электронной почты. В целях реализации условий об электронном документообороте, указанном в настоящем пункте, верными адресами электронной почты являются адреса, электронной почте, указанные в разделе «Реквизиты Сторон».</w:t>
      </w:r>
    </w:p>
    <w:p w14:paraId="0E1C30D0" w14:textId="77777777" w:rsidR="00CD00C1" w:rsidRDefault="000F030E" w:rsidP="00CD00C1">
      <w:pPr>
        <w:suppressAutoHyphens/>
        <w:ind w:firstLine="709"/>
        <w:jc w:val="both"/>
      </w:pPr>
      <w:r>
        <w:t>5.9.1 При заключении договора, в целях проявления должной осмотрительности и осторожности при выборе контрагентов, на основании Письма Минфина России от 10.04.2009 №03-02-07/1-177, ВАС РФ от 11.11.2004 №С5-7/уз-1355, Определения Конституционного Суда РФ от 04.11.2004 №324-О, стороны предоставляют друг другу заверенные уполномоченным лицом и печатью  копии следующих документов: свидетельство ОГРН; свидетельство ИНН; документы, подтверждающие полномочия лица, подписавшего договор: устав- первые три-последний листы и листы определяющие полномочия руководителя, срок полномочий руководителя и порядок совершения крупных сделок, решение/протокол об избрании руководителя, приказ о назначении руководителя, доверенность на представителя (если договор подписывает не руководитель); лицензии, когда в соответствии с законодательством соответствующая деятельность относится к категории лицензируемой</w:t>
      </w:r>
      <w:r w:rsidR="00CD00C1">
        <w:t>;</w:t>
      </w:r>
      <w:r>
        <w:t xml:space="preserve"> </w:t>
      </w:r>
      <w:r w:rsidR="00CD00C1">
        <w:t>п</w:t>
      </w:r>
      <w:r w:rsidR="00CD00C1" w:rsidRPr="00CD00C1">
        <w:t>исьмо о применяемой системе налогообложения, указав являет ли организация плательщиком НДС, в случае работы без НДС указать основание</w:t>
      </w:r>
      <w:r w:rsidR="00CD00C1">
        <w:t xml:space="preserve">; </w:t>
      </w:r>
      <w:r>
        <w:t>подтверждения об отправке Налоговых деклараций по налогу на прибыль организаций и декларации по НДС за отчетные / налоговые периоды текущего года</w:t>
      </w:r>
      <w:r w:rsidR="00CD00C1">
        <w:t>.</w:t>
      </w:r>
    </w:p>
    <w:p w14:paraId="6A89618B" w14:textId="77777777" w:rsidR="00CD00C1" w:rsidRDefault="00CD00C1" w:rsidP="00CD00C1">
      <w:pPr>
        <w:suppressAutoHyphens/>
        <w:ind w:firstLine="709"/>
        <w:jc w:val="both"/>
      </w:pPr>
    </w:p>
    <w:p w14:paraId="3370045D" w14:textId="77777777" w:rsidR="00A72BEF" w:rsidRPr="00A8600C" w:rsidRDefault="00A72BEF" w:rsidP="0030399E">
      <w:pPr>
        <w:numPr>
          <w:ilvl w:val="0"/>
          <w:numId w:val="2"/>
        </w:numPr>
        <w:jc w:val="center"/>
        <w:rPr>
          <w:b/>
          <w:sz w:val="22"/>
          <w:szCs w:val="22"/>
        </w:rPr>
      </w:pPr>
      <w:r w:rsidRPr="00A8600C">
        <w:rPr>
          <w:b/>
          <w:sz w:val="22"/>
          <w:szCs w:val="22"/>
        </w:rPr>
        <w:t>ЮРИДИЧЕСКИЕ АДРЕСА И РЕКВИЗИТЫ СТОРОН</w:t>
      </w:r>
    </w:p>
    <w:p w14:paraId="6B6428B8" w14:textId="77777777" w:rsidR="008123F3" w:rsidRPr="00A8600C" w:rsidRDefault="008123F3" w:rsidP="008123F3">
      <w:pPr>
        <w:jc w:val="center"/>
        <w:rPr>
          <w:b/>
          <w:sz w:val="22"/>
          <w:szCs w:val="22"/>
        </w:rPr>
      </w:pPr>
    </w:p>
    <w:p w14:paraId="7C7AF8E0" w14:textId="77777777" w:rsidR="008123F3" w:rsidRPr="0094465B" w:rsidRDefault="008123F3" w:rsidP="008123F3">
      <w:pPr>
        <w:rPr>
          <w:sz w:val="22"/>
          <w:szCs w:val="22"/>
        </w:rPr>
      </w:pPr>
      <w:r w:rsidRPr="0094465B">
        <w:rPr>
          <w:b/>
          <w:sz w:val="22"/>
          <w:szCs w:val="22"/>
        </w:rPr>
        <w:t>ПОКУПАТЕЛЬ:</w:t>
      </w:r>
    </w:p>
    <w:p w14:paraId="14AAA815" w14:textId="77777777" w:rsidR="008123F3" w:rsidRPr="0094465B" w:rsidRDefault="008123F3" w:rsidP="008123F3">
      <w:pPr>
        <w:jc w:val="both"/>
        <w:rPr>
          <w:sz w:val="22"/>
          <w:szCs w:val="22"/>
        </w:rPr>
      </w:pPr>
      <w:r w:rsidRPr="0094465B">
        <w:rPr>
          <w:sz w:val="22"/>
          <w:szCs w:val="22"/>
        </w:rPr>
        <w:t xml:space="preserve">Полное фирменное наименование: </w:t>
      </w:r>
      <w:r w:rsidRPr="0094465B">
        <w:rPr>
          <w:i/>
          <w:sz w:val="22"/>
          <w:szCs w:val="22"/>
        </w:rPr>
        <w:t>ООО  «</w:t>
      </w:r>
      <w:r>
        <w:rPr>
          <w:i/>
          <w:sz w:val="22"/>
          <w:szCs w:val="22"/>
        </w:rPr>
        <w:t>ВОРОНЕЖ-ВТОРМЕТ</w:t>
      </w:r>
      <w:r w:rsidRPr="0094465B">
        <w:rPr>
          <w:i/>
          <w:sz w:val="22"/>
          <w:szCs w:val="22"/>
        </w:rPr>
        <w:t>»</w:t>
      </w:r>
    </w:p>
    <w:p w14:paraId="71FEE719" w14:textId="77777777" w:rsidR="008123F3" w:rsidRDefault="008123F3" w:rsidP="008123F3">
      <w:pPr>
        <w:rPr>
          <w:i/>
          <w:sz w:val="22"/>
          <w:szCs w:val="22"/>
        </w:rPr>
      </w:pPr>
      <w:r>
        <w:rPr>
          <w:sz w:val="22"/>
          <w:szCs w:val="22"/>
        </w:rPr>
        <w:t>Юридический адрес:</w:t>
      </w:r>
      <w:r w:rsidRPr="000D2D9B">
        <w:rPr>
          <w:sz w:val="22"/>
          <w:szCs w:val="22"/>
        </w:rPr>
        <w:t xml:space="preserve"> </w:t>
      </w:r>
      <w:r>
        <w:rPr>
          <w:sz w:val="22"/>
          <w:szCs w:val="22"/>
        </w:rPr>
        <w:t>394088</w:t>
      </w:r>
      <w:r w:rsidR="00EC1E7F">
        <w:rPr>
          <w:sz w:val="22"/>
          <w:szCs w:val="22"/>
        </w:rPr>
        <w:t xml:space="preserve">, </w:t>
      </w:r>
      <w:r w:rsidR="00EC1E7F" w:rsidRPr="00EC1E7F">
        <w:rPr>
          <w:i/>
          <w:iCs/>
          <w:sz w:val="22"/>
          <w:szCs w:val="22"/>
        </w:rPr>
        <w:t>Воронежская область</w:t>
      </w:r>
      <w:r w:rsidR="00EC1E7F">
        <w:rPr>
          <w:sz w:val="22"/>
          <w:szCs w:val="22"/>
        </w:rPr>
        <w:t>,</w:t>
      </w:r>
      <w:r w:rsidRPr="0094465B">
        <w:rPr>
          <w:sz w:val="22"/>
          <w:szCs w:val="22"/>
        </w:rPr>
        <w:t xml:space="preserve"> </w:t>
      </w:r>
      <w:r w:rsidRPr="0094465B">
        <w:rPr>
          <w:i/>
          <w:sz w:val="22"/>
          <w:szCs w:val="22"/>
        </w:rPr>
        <w:t xml:space="preserve">г. Воронеж </w:t>
      </w:r>
      <w:r>
        <w:rPr>
          <w:i/>
          <w:sz w:val="22"/>
          <w:szCs w:val="22"/>
        </w:rPr>
        <w:t>, ул. Вл.Невского,19.</w:t>
      </w:r>
    </w:p>
    <w:p w14:paraId="5AF49022" w14:textId="77777777" w:rsidR="008123F3" w:rsidRDefault="00233F06" w:rsidP="008123F3">
      <w:pPr>
        <w:rPr>
          <w:i/>
          <w:sz w:val="22"/>
          <w:szCs w:val="22"/>
        </w:rPr>
      </w:pPr>
      <w:r>
        <w:rPr>
          <w:sz w:val="22"/>
          <w:szCs w:val="22"/>
        </w:rPr>
        <w:t>Почтовый адрес</w:t>
      </w:r>
      <w:r w:rsidR="008123F3">
        <w:rPr>
          <w:sz w:val="22"/>
          <w:szCs w:val="22"/>
        </w:rPr>
        <w:t>: 394088</w:t>
      </w:r>
      <w:r w:rsidR="00EC1E7F">
        <w:rPr>
          <w:sz w:val="22"/>
          <w:szCs w:val="22"/>
        </w:rPr>
        <w:t xml:space="preserve">, </w:t>
      </w:r>
      <w:r w:rsidR="00EC1E7F" w:rsidRPr="00EC1E7F">
        <w:rPr>
          <w:i/>
          <w:iCs/>
          <w:sz w:val="22"/>
          <w:szCs w:val="22"/>
        </w:rPr>
        <w:t>Воронежская область</w:t>
      </w:r>
      <w:r w:rsidR="00EC1E7F">
        <w:rPr>
          <w:sz w:val="22"/>
          <w:szCs w:val="22"/>
        </w:rPr>
        <w:t>,</w:t>
      </w:r>
      <w:r w:rsidR="008123F3" w:rsidRPr="0094465B">
        <w:rPr>
          <w:sz w:val="22"/>
          <w:szCs w:val="22"/>
        </w:rPr>
        <w:t xml:space="preserve"> </w:t>
      </w:r>
      <w:r w:rsidR="008123F3" w:rsidRPr="0094465B">
        <w:rPr>
          <w:i/>
          <w:sz w:val="22"/>
          <w:szCs w:val="22"/>
        </w:rPr>
        <w:t xml:space="preserve">г. Воронеж </w:t>
      </w:r>
      <w:r w:rsidR="008123F3">
        <w:rPr>
          <w:i/>
          <w:sz w:val="22"/>
          <w:szCs w:val="22"/>
        </w:rPr>
        <w:t>, ул. Вл.Невского,19.</w:t>
      </w:r>
    </w:p>
    <w:p w14:paraId="734A5179" w14:textId="265F6A42" w:rsidR="00681F77" w:rsidRPr="00681F77" w:rsidRDefault="00681F77" w:rsidP="000E7DF4">
      <w:pPr>
        <w:shd w:val="clear" w:color="auto" w:fill="EBDEB3"/>
        <w:rPr>
          <w:sz w:val="22"/>
          <w:szCs w:val="22"/>
        </w:rPr>
      </w:pPr>
      <w:r w:rsidRPr="000E7DF4">
        <w:rPr>
          <w:sz w:val="22"/>
          <w:szCs w:val="22"/>
        </w:rPr>
        <w:t xml:space="preserve">Грузополучатель: </w:t>
      </w:r>
      <w:r w:rsidRPr="000E7DF4">
        <w:rPr>
          <w:i/>
          <w:iCs/>
          <w:sz w:val="22"/>
          <w:szCs w:val="22"/>
        </w:rPr>
        <w:t xml:space="preserve">ООО «ВОРОНЕЖ-ВТОРМЕТ», </w:t>
      </w:r>
      <w:sdt>
        <w:sdtPr>
          <w:rPr>
            <w:i/>
            <w:iCs/>
            <w:sz w:val="22"/>
            <w:szCs w:val="22"/>
          </w:rPr>
          <w:id w:val="116189089"/>
          <w:placeholder>
            <w:docPart w:val="DefaultPlaceholder_-1854013438"/>
          </w:placeholder>
          <w:showingPlcHdr/>
          <w:dropDownList>
            <w:listItem w:value="Выберите элемент."/>
            <w:listItem w:displayText="ПЗУ Давыдовка: 397940, Воронежская обл, Лискинский р-н, Давыдовка п., Октябрьская ул., дом 56, КПП 361445003" w:value="ПЗУ Давыдовка: 397940, Воронежская обл, Лискинский р-н, Давыдовка п., Октябрьская ул., дом 56, КПП 361445003"/>
            <w:listItem w:displayText="ПЗУ Дорожная: 394038, Воронежская обл., Воронеж г., Дорожная ул., дом № 17, КПП 366532002" w:value="ПЗУ Дорожная: 394038, Воронежская обл., Воронеж г., Дорожная ул., дом № 17, КПП 366532002"/>
            <w:listItem w:displayText="ПЗУ Задонск: 399200, Липецкая обл., г. Задонск, ул. Степанищева, д. 2, КПП 480845001" w:value="ПЗУ Задонск: 399200, Липецкая обл., г. Задонск, ул. Степанищева, д. 2, КПП 480845001"/>
            <w:listItem w:displayText="ПЗУ Придонской: 394040, Воронежская обл, Воронеж г, Придонской п., Латненская ул., дом № 13А, КПП 366532001" w:value="ПЗУ Придонской: 394040, Воронежская обл, Воронеж г, Придонской п., Латненская ул., дом № 13А, КПП 366532001"/>
            <w:listItem w:displayText="ПЗУ Северный 2: 394075, Воронежская обл, г Воронеж, пер Октябрьский, д. 2/2, КПП 366245002" w:value="ПЗУ Северный 2: 394075, Воронежская обл, г Воронеж, пер Октябрьский, д. 2/2, КПП 366245002"/>
            <w:listItem w:displayText="ПЗУ Старооскольский: 309501, Белгородская обл., г. Старый Оскол, Котел станция, Транспортная площадка, М-1 проезд, стр. 1" w:value="ПЗУ Старооскольский: 309501, Белгородская обл., г. Старый Оскол, Котел станция, Транспортная площадка, М-1 проезд, стр. 1"/>
            <w:listItem w:displayText="ПЗУ Хлевное: 399260, Липецкая обл., Хлевенский район, с.Хлевное, Хлевенский сельсовет, Дорожная ул., дом № 1, КПП 481745001" w:value="ПЗУ Хлевное: 399260, Липецкая обл., Хлевенский район, с.Хлевное, Хлевенский сельсовет, Дорожная ул., дом № 1, КПП 481745001"/>
            <w:listItem w:displayText="ПЗУ Хохольский: 396830, Воронежская обл, Хохольский р-н, Хохольский рп, Есенина пер, дом 20, КПП 363145001" w:value="ПЗУ Хохольский: 396830, Воронежская обл, Хохольский р-н, Хохольский рп, Есенина пер, дом 20, КПП 363145001"/>
            <w:listItem w:displayText="ПЗУ Цимлянская: 394008, Воронежская обл., Воронеж г., Цимлянская ул., дом № 8/5, КПП 366345002" w:value="ПЗУ Цимлянская: 394008, Воронежская обл., Воронеж г., Цимлянская ул., дом № 8/5, КПП 366345002"/>
            <w:listItem w:displayText="ПЗУ Шилово: 394048, Воронежская обл, Воронеж г, Курчатова ул, участок 24Г, КПП 366545002" w:value="ПЗУ Шилово: 394048, Воронежская обл, Воронеж г, Курчатова ул, участок 24Г, КПП 366545002"/>
          </w:dropDownList>
        </w:sdtPr>
        <w:sdtEndPr/>
        <w:sdtContent>
          <w:r w:rsidR="005E4BEC" w:rsidRPr="00795E31">
            <w:rPr>
              <w:rStyle w:val="a9"/>
            </w:rPr>
            <w:t>Выберите элемент.</w:t>
          </w:r>
        </w:sdtContent>
      </w:sdt>
    </w:p>
    <w:p w14:paraId="05248918" w14:textId="77777777" w:rsidR="008123F3" w:rsidRPr="0094465B" w:rsidRDefault="008123F3" w:rsidP="0006435B">
      <w:pPr>
        <w:rPr>
          <w:sz w:val="22"/>
          <w:szCs w:val="22"/>
        </w:rPr>
      </w:pPr>
      <w:r w:rsidRPr="0094465B">
        <w:rPr>
          <w:sz w:val="22"/>
          <w:szCs w:val="22"/>
        </w:rPr>
        <w:t xml:space="preserve">ОГРН 1053600106559 ИНН </w:t>
      </w:r>
      <w:r w:rsidRPr="0094465B">
        <w:rPr>
          <w:i/>
          <w:sz w:val="22"/>
          <w:szCs w:val="22"/>
        </w:rPr>
        <w:t xml:space="preserve"> </w:t>
      </w:r>
      <w:r>
        <w:rPr>
          <w:sz w:val="22"/>
          <w:szCs w:val="22"/>
        </w:rPr>
        <w:t>3664063243 КПП 366</w:t>
      </w:r>
      <w:r w:rsidRPr="00004459">
        <w:rPr>
          <w:sz w:val="22"/>
          <w:szCs w:val="22"/>
        </w:rPr>
        <w:t>2</w:t>
      </w:r>
      <w:r w:rsidRPr="0094465B">
        <w:rPr>
          <w:sz w:val="22"/>
          <w:szCs w:val="22"/>
        </w:rPr>
        <w:t xml:space="preserve">01001 ОКПО 75926962 </w:t>
      </w:r>
    </w:p>
    <w:p w14:paraId="65AC1431" w14:textId="77777777" w:rsidR="008123F3" w:rsidRPr="00004459" w:rsidRDefault="008123F3" w:rsidP="008123F3">
      <w:pPr>
        <w:jc w:val="both"/>
        <w:rPr>
          <w:sz w:val="22"/>
          <w:szCs w:val="22"/>
        </w:rPr>
      </w:pPr>
      <w:r w:rsidRPr="00350D29">
        <w:rPr>
          <w:sz w:val="22"/>
          <w:szCs w:val="22"/>
        </w:rPr>
        <w:t xml:space="preserve">Банковские реквизиты: р/с </w:t>
      </w:r>
      <w:r w:rsidR="00350D29" w:rsidRPr="00350D29">
        <w:rPr>
          <w:sz w:val="22"/>
          <w:szCs w:val="22"/>
        </w:rPr>
        <w:t xml:space="preserve">40702810713000019477 </w:t>
      </w:r>
      <w:r w:rsidRPr="00350D29">
        <w:rPr>
          <w:sz w:val="22"/>
          <w:szCs w:val="22"/>
        </w:rPr>
        <w:t xml:space="preserve">в </w:t>
      </w:r>
      <w:r w:rsidR="00BB4B8D">
        <w:rPr>
          <w:sz w:val="22"/>
          <w:szCs w:val="22"/>
        </w:rPr>
        <w:t xml:space="preserve">ЦЕНТРАЛЬНО-ЧЕРНОЗЕМНОМ БАНКЕ </w:t>
      </w:r>
      <w:r w:rsidR="00BB4B8D" w:rsidRPr="00144C43">
        <w:rPr>
          <w:sz w:val="22"/>
          <w:szCs w:val="22"/>
        </w:rPr>
        <w:t>ПАО СБЕРБАНК</w:t>
      </w:r>
      <w:r w:rsidR="00BB4B8D" w:rsidRPr="00350D29">
        <w:rPr>
          <w:sz w:val="22"/>
          <w:szCs w:val="22"/>
        </w:rPr>
        <w:t xml:space="preserve"> Г. ВОРОНЕЖ</w:t>
      </w:r>
      <w:r w:rsidR="00350D29" w:rsidRPr="00350D29">
        <w:rPr>
          <w:sz w:val="22"/>
          <w:szCs w:val="22"/>
        </w:rPr>
        <w:t xml:space="preserve"> </w:t>
      </w:r>
      <w:r w:rsidRPr="00350D29">
        <w:rPr>
          <w:sz w:val="22"/>
          <w:szCs w:val="22"/>
        </w:rPr>
        <w:t xml:space="preserve">БИК </w:t>
      </w:r>
      <w:r w:rsidR="00350D29" w:rsidRPr="00350D29">
        <w:rPr>
          <w:sz w:val="22"/>
          <w:szCs w:val="22"/>
        </w:rPr>
        <w:t>042007681</w:t>
      </w:r>
      <w:r w:rsidRPr="00350D29">
        <w:rPr>
          <w:sz w:val="22"/>
          <w:szCs w:val="22"/>
        </w:rPr>
        <w:t xml:space="preserve"> к/с </w:t>
      </w:r>
      <w:r w:rsidR="00350D29" w:rsidRPr="00350D29">
        <w:rPr>
          <w:sz w:val="22"/>
          <w:szCs w:val="22"/>
        </w:rPr>
        <w:t>30101810600000000681</w:t>
      </w:r>
      <w:r w:rsidRPr="00350D29">
        <w:rPr>
          <w:sz w:val="22"/>
          <w:szCs w:val="22"/>
        </w:rPr>
        <w:t>. Тел.(факс</w:t>
      </w:r>
      <w:r>
        <w:rPr>
          <w:sz w:val="22"/>
          <w:szCs w:val="22"/>
        </w:rPr>
        <w:t xml:space="preserve">) </w:t>
      </w:r>
      <w:r w:rsidR="00350D29">
        <w:rPr>
          <w:sz w:val="22"/>
          <w:szCs w:val="22"/>
        </w:rPr>
        <w:t>+7</w:t>
      </w:r>
      <w:r>
        <w:rPr>
          <w:sz w:val="22"/>
          <w:szCs w:val="22"/>
        </w:rPr>
        <w:t>(473)233-23-47</w:t>
      </w:r>
      <w:r w:rsidR="00E11536">
        <w:rPr>
          <w:sz w:val="22"/>
          <w:szCs w:val="22"/>
        </w:rPr>
        <w:t xml:space="preserve"> </w:t>
      </w:r>
      <w:r w:rsidR="00E11536" w:rsidRPr="00E11536">
        <w:rPr>
          <w:sz w:val="22"/>
          <w:szCs w:val="22"/>
        </w:rPr>
        <w:t>www.vrnlom.ru</w:t>
      </w:r>
    </w:p>
    <w:p w14:paraId="158F77AA" w14:textId="77777777" w:rsidR="008123F3" w:rsidRDefault="008123F3" w:rsidP="008123F3">
      <w:pPr>
        <w:pBdr>
          <w:bottom w:val="single" w:sz="12" w:space="1" w:color="auto"/>
        </w:pBdr>
        <w:rPr>
          <w:b/>
          <w:sz w:val="22"/>
          <w:szCs w:val="22"/>
        </w:rPr>
      </w:pPr>
      <w:r w:rsidRPr="0094465B">
        <w:rPr>
          <w:b/>
          <w:sz w:val="22"/>
          <w:szCs w:val="22"/>
        </w:rPr>
        <w:t>ПРОДАВЕЦ:</w:t>
      </w:r>
    </w:p>
    <w:p w14:paraId="3BEE82C2" w14:textId="77777777" w:rsidR="00B57539" w:rsidRPr="00D27C36" w:rsidRDefault="00B57539" w:rsidP="00D27C36">
      <w:pPr>
        <w:shd w:val="clear" w:color="auto" w:fill="EBDEB3"/>
        <w:jc w:val="both"/>
        <w:rPr>
          <w:i/>
          <w:sz w:val="22"/>
          <w:szCs w:val="22"/>
        </w:rPr>
      </w:pPr>
      <w:r w:rsidRPr="00D27C36">
        <w:rPr>
          <w:sz w:val="22"/>
          <w:szCs w:val="22"/>
        </w:rPr>
        <w:t xml:space="preserve">Полное фирменное наименование: </w:t>
      </w:r>
      <w:sdt>
        <w:sdtPr>
          <w:rPr>
            <w:sz w:val="22"/>
            <w:szCs w:val="22"/>
          </w:rPr>
          <w:id w:val="-373998059"/>
          <w:placeholder>
            <w:docPart w:val="DefaultPlaceholder_-1854013440"/>
          </w:placeholder>
          <w:showingPlcHdr/>
          <w:text/>
        </w:sdtPr>
        <w:sdtEndPr/>
        <w:sdtContent>
          <w:r w:rsidR="00A42385" w:rsidRPr="00D27C36">
            <w:rPr>
              <w:rStyle w:val="a9"/>
            </w:rPr>
            <w:t>Место для ввода текста.</w:t>
          </w:r>
        </w:sdtContent>
      </w:sdt>
    </w:p>
    <w:p w14:paraId="481B29B0" w14:textId="77777777" w:rsidR="00B57539" w:rsidRPr="00D27C36" w:rsidRDefault="00B57539" w:rsidP="00D27C36">
      <w:pPr>
        <w:shd w:val="clear" w:color="auto" w:fill="EBDEB3"/>
        <w:jc w:val="both"/>
        <w:rPr>
          <w:sz w:val="22"/>
          <w:szCs w:val="22"/>
        </w:rPr>
      </w:pPr>
      <w:r w:rsidRPr="00D27C36">
        <w:rPr>
          <w:sz w:val="22"/>
          <w:szCs w:val="22"/>
        </w:rPr>
        <w:t xml:space="preserve">Юридический адрес: </w:t>
      </w:r>
      <w:sdt>
        <w:sdtPr>
          <w:rPr>
            <w:sz w:val="22"/>
            <w:szCs w:val="22"/>
          </w:rPr>
          <w:id w:val="2073154546"/>
          <w:placeholder>
            <w:docPart w:val="DefaultPlaceholder_-1854013440"/>
          </w:placeholder>
          <w:showingPlcHdr/>
          <w:text/>
        </w:sdtPr>
        <w:sdtEndPr/>
        <w:sdtContent>
          <w:r w:rsidR="00A42385" w:rsidRPr="00D27C36">
            <w:rPr>
              <w:rStyle w:val="a9"/>
            </w:rPr>
            <w:t>Место для ввода текста.</w:t>
          </w:r>
        </w:sdtContent>
      </w:sdt>
    </w:p>
    <w:p w14:paraId="551B1D47" w14:textId="77777777" w:rsidR="00B57539" w:rsidRPr="00D27C36" w:rsidRDefault="00233F06" w:rsidP="00D27C36">
      <w:pPr>
        <w:shd w:val="clear" w:color="auto" w:fill="EBDEB3"/>
        <w:jc w:val="both"/>
        <w:rPr>
          <w:i/>
          <w:sz w:val="22"/>
          <w:szCs w:val="22"/>
        </w:rPr>
      </w:pPr>
      <w:r w:rsidRPr="00D27C36">
        <w:rPr>
          <w:sz w:val="22"/>
          <w:szCs w:val="22"/>
        </w:rPr>
        <w:t xml:space="preserve">Почтовый адрес: </w:t>
      </w:r>
      <w:sdt>
        <w:sdtPr>
          <w:rPr>
            <w:sz w:val="22"/>
            <w:szCs w:val="22"/>
          </w:rPr>
          <w:id w:val="682322361"/>
          <w:placeholder>
            <w:docPart w:val="DefaultPlaceholder_-1854013440"/>
          </w:placeholder>
          <w:showingPlcHdr/>
          <w:text/>
        </w:sdtPr>
        <w:sdtEndPr/>
        <w:sdtContent>
          <w:r w:rsidR="00A42385" w:rsidRPr="00D27C36">
            <w:rPr>
              <w:rStyle w:val="a9"/>
            </w:rPr>
            <w:t>Место для ввода текста.</w:t>
          </w:r>
        </w:sdtContent>
      </w:sdt>
    </w:p>
    <w:p w14:paraId="0C3F0C8E" w14:textId="4672834A" w:rsidR="00B57539" w:rsidRPr="00D27C36" w:rsidRDefault="00B57539" w:rsidP="00D27C36">
      <w:pPr>
        <w:shd w:val="clear" w:color="auto" w:fill="EBDEB3"/>
        <w:rPr>
          <w:sz w:val="22"/>
          <w:szCs w:val="22"/>
        </w:rPr>
      </w:pPr>
      <w:r w:rsidRPr="00D27C36">
        <w:rPr>
          <w:sz w:val="22"/>
          <w:szCs w:val="22"/>
        </w:rPr>
        <w:t>ИНН</w:t>
      </w:r>
      <w:r w:rsidR="00A42385" w:rsidRPr="00D27C36">
        <w:rPr>
          <w:sz w:val="22"/>
          <w:szCs w:val="22"/>
        </w:rPr>
        <w:t xml:space="preserve"> </w:t>
      </w:r>
      <w:sdt>
        <w:sdtPr>
          <w:rPr>
            <w:sz w:val="22"/>
            <w:szCs w:val="22"/>
          </w:rPr>
          <w:id w:val="-1822487753"/>
          <w:placeholder>
            <w:docPart w:val="DefaultPlaceholder_-1854013440"/>
          </w:placeholder>
          <w:showingPlcHdr/>
          <w:text/>
        </w:sdtPr>
        <w:sdtEndPr/>
        <w:sdtContent>
          <w:r w:rsidR="005E4BEC" w:rsidRPr="00795E31">
            <w:rPr>
              <w:rStyle w:val="a9"/>
            </w:rPr>
            <w:t>Место для ввода текста.</w:t>
          </w:r>
        </w:sdtContent>
      </w:sdt>
      <w:r w:rsidR="00CD723C" w:rsidRPr="00D27C36">
        <w:rPr>
          <w:sz w:val="22"/>
          <w:szCs w:val="22"/>
        </w:rPr>
        <w:t xml:space="preserve">  </w:t>
      </w:r>
      <w:r w:rsidRPr="00D27C36">
        <w:rPr>
          <w:sz w:val="22"/>
          <w:szCs w:val="22"/>
        </w:rPr>
        <w:t>КПП</w:t>
      </w:r>
      <w:r w:rsidR="00BA409D" w:rsidRPr="00D27C36">
        <w:rPr>
          <w:sz w:val="22"/>
          <w:szCs w:val="22"/>
        </w:rPr>
        <w:t xml:space="preserve"> </w:t>
      </w:r>
      <w:sdt>
        <w:sdtPr>
          <w:rPr>
            <w:sz w:val="22"/>
            <w:szCs w:val="22"/>
          </w:rPr>
          <w:id w:val="786013258"/>
          <w:placeholder>
            <w:docPart w:val="DefaultPlaceholder_-1854013440"/>
          </w:placeholder>
          <w:showingPlcHdr/>
          <w:text/>
        </w:sdtPr>
        <w:sdtEndPr/>
        <w:sdtContent>
          <w:r w:rsidR="00A42385" w:rsidRPr="00D27C36">
            <w:rPr>
              <w:rStyle w:val="a9"/>
            </w:rPr>
            <w:t>Место для ввода текста.</w:t>
          </w:r>
        </w:sdtContent>
      </w:sdt>
    </w:p>
    <w:p w14:paraId="69D15C4E" w14:textId="77777777" w:rsidR="00EA01F4" w:rsidRPr="00D27C36" w:rsidRDefault="00B57539" w:rsidP="00D27C36">
      <w:pPr>
        <w:shd w:val="clear" w:color="auto" w:fill="EBDEB3"/>
        <w:rPr>
          <w:sz w:val="22"/>
          <w:szCs w:val="22"/>
        </w:rPr>
      </w:pPr>
      <w:r w:rsidRPr="00D27C36">
        <w:rPr>
          <w:sz w:val="22"/>
          <w:szCs w:val="22"/>
        </w:rPr>
        <w:t>Банковские реквизиты: р/с</w:t>
      </w:r>
      <w:sdt>
        <w:sdtPr>
          <w:rPr>
            <w:sz w:val="22"/>
            <w:szCs w:val="22"/>
          </w:rPr>
          <w:id w:val="-523324357"/>
          <w:placeholder>
            <w:docPart w:val="DefaultPlaceholder_-1854013440"/>
          </w:placeholder>
          <w:showingPlcHdr/>
          <w:text/>
        </w:sdtPr>
        <w:sdtEndPr/>
        <w:sdtContent>
          <w:r w:rsidR="00A42385" w:rsidRPr="00D27C36">
            <w:rPr>
              <w:rStyle w:val="a9"/>
            </w:rPr>
            <w:t>Место для ввода текста.</w:t>
          </w:r>
        </w:sdtContent>
      </w:sdt>
      <w:r w:rsidR="00CD723C" w:rsidRPr="00D27C36">
        <w:rPr>
          <w:sz w:val="22"/>
          <w:szCs w:val="22"/>
        </w:rPr>
        <w:t xml:space="preserve"> </w:t>
      </w:r>
      <w:r w:rsidRPr="00D27C36">
        <w:rPr>
          <w:sz w:val="22"/>
          <w:szCs w:val="22"/>
        </w:rPr>
        <w:t>в</w:t>
      </w:r>
      <w:r w:rsidR="00BA409D" w:rsidRPr="00D27C36">
        <w:rPr>
          <w:sz w:val="22"/>
          <w:szCs w:val="22"/>
        </w:rPr>
        <w:t xml:space="preserve"> </w:t>
      </w:r>
      <w:sdt>
        <w:sdtPr>
          <w:rPr>
            <w:sz w:val="22"/>
            <w:szCs w:val="22"/>
          </w:rPr>
          <w:id w:val="1374348624"/>
          <w:placeholder>
            <w:docPart w:val="DefaultPlaceholder_-1854013440"/>
          </w:placeholder>
          <w:showingPlcHdr/>
          <w:text/>
        </w:sdtPr>
        <w:sdtEndPr/>
        <w:sdtContent>
          <w:r w:rsidR="00A42385" w:rsidRPr="00D27C36">
            <w:rPr>
              <w:rStyle w:val="a9"/>
            </w:rPr>
            <w:t>Место для ввода текста.</w:t>
          </w:r>
        </w:sdtContent>
      </w:sdt>
    </w:p>
    <w:p w14:paraId="1FCF096F" w14:textId="77777777" w:rsidR="00B20A61" w:rsidRPr="00D27C36" w:rsidRDefault="00B57539" w:rsidP="00D27C36">
      <w:pPr>
        <w:shd w:val="clear" w:color="auto" w:fill="EBDEB3"/>
        <w:rPr>
          <w:sz w:val="22"/>
          <w:szCs w:val="22"/>
        </w:rPr>
      </w:pPr>
      <w:r w:rsidRPr="00D27C36">
        <w:rPr>
          <w:sz w:val="22"/>
          <w:szCs w:val="22"/>
        </w:rPr>
        <w:t>БИК</w:t>
      </w:r>
      <w:r w:rsidR="00A42385" w:rsidRPr="00D27C36">
        <w:rPr>
          <w:sz w:val="22"/>
          <w:szCs w:val="22"/>
        </w:rPr>
        <w:t xml:space="preserve">  </w:t>
      </w:r>
      <w:sdt>
        <w:sdtPr>
          <w:rPr>
            <w:sz w:val="22"/>
            <w:szCs w:val="22"/>
          </w:rPr>
          <w:id w:val="237766645"/>
          <w:placeholder>
            <w:docPart w:val="DefaultPlaceholder_-1854013440"/>
          </w:placeholder>
          <w:showingPlcHdr/>
          <w:text/>
        </w:sdtPr>
        <w:sdtEndPr/>
        <w:sdtContent>
          <w:r w:rsidR="00A42385" w:rsidRPr="00D27C36">
            <w:rPr>
              <w:rStyle w:val="a9"/>
            </w:rPr>
            <w:t>Место для ввода текста.</w:t>
          </w:r>
        </w:sdtContent>
      </w:sdt>
      <w:r w:rsidR="00CD723C" w:rsidRPr="00D27C36">
        <w:rPr>
          <w:sz w:val="22"/>
          <w:szCs w:val="22"/>
        </w:rPr>
        <w:t xml:space="preserve"> </w:t>
      </w:r>
      <w:r w:rsidRPr="00D27C36">
        <w:rPr>
          <w:sz w:val="22"/>
          <w:szCs w:val="22"/>
        </w:rPr>
        <w:t xml:space="preserve">к/с </w:t>
      </w:r>
      <w:sdt>
        <w:sdtPr>
          <w:rPr>
            <w:sz w:val="22"/>
            <w:szCs w:val="22"/>
          </w:rPr>
          <w:id w:val="37940232"/>
          <w:placeholder>
            <w:docPart w:val="DefaultPlaceholder_-1854013440"/>
          </w:placeholder>
          <w:showingPlcHdr/>
          <w:text/>
        </w:sdtPr>
        <w:sdtEndPr/>
        <w:sdtContent>
          <w:r w:rsidR="00A42385" w:rsidRPr="00D27C36">
            <w:rPr>
              <w:rStyle w:val="a9"/>
            </w:rPr>
            <w:t>Место для ввода текста.</w:t>
          </w:r>
        </w:sdtContent>
      </w:sdt>
    </w:p>
    <w:p w14:paraId="64A9ACC8" w14:textId="77777777" w:rsidR="00BA409D" w:rsidRPr="00872744" w:rsidRDefault="00B57539" w:rsidP="00D27C36">
      <w:pPr>
        <w:shd w:val="clear" w:color="auto" w:fill="EBDEB3"/>
        <w:rPr>
          <w:sz w:val="22"/>
          <w:szCs w:val="22"/>
        </w:rPr>
      </w:pPr>
      <w:r w:rsidRPr="00D27C36">
        <w:rPr>
          <w:sz w:val="22"/>
          <w:szCs w:val="22"/>
        </w:rPr>
        <w:t xml:space="preserve"> Тел.(факс) </w:t>
      </w:r>
      <w:sdt>
        <w:sdtPr>
          <w:rPr>
            <w:sz w:val="22"/>
            <w:szCs w:val="22"/>
          </w:rPr>
          <w:id w:val="1651477643"/>
          <w:placeholder>
            <w:docPart w:val="DefaultPlaceholder_-1854013440"/>
          </w:placeholder>
          <w:showingPlcHdr/>
          <w:text/>
        </w:sdtPr>
        <w:sdtEndPr/>
        <w:sdtContent>
          <w:r w:rsidR="00A42385" w:rsidRPr="00D27C36">
            <w:rPr>
              <w:rStyle w:val="a9"/>
            </w:rPr>
            <w:t>Место для ввода текста.</w:t>
          </w:r>
        </w:sdtContent>
      </w:sdt>
    </w:p>
    <w:p w14:paraId="5C565D1B" w14:textId="77777777" w:rsidR="008123F3" w:rsidRPr="0094465B" w:rsidRDefault="008123F3" w:rsidP="008123F3">
      <w:pPr>
        <w:jc w:val="both"/>
        <w:rPr>
          <w:b/>
          <w:sz w:val="22"/>
          <w:szCs w:val="22"/>
        </w:rPr>
      </w:pPr>
    </w:p>
    <w:tbl>
      <w:tblPr>
        <w:tblW w:w="9993" w:type="dxa"/>
        <w:tblLayout w:type="fixed"/>
        <w:tblCellMar>
          <w:left w:w="70" w:type="dxa"/>
          <w:right w:w="70" w:type="dxa"/>
        </w:tblCellMar>
        <w:tblLook w:val="0000" w:firstRow="0" w:lastRow="0" w:firstColumn="0" w:lastColumn="0" w:noHBand="0" w:noVBand="0"/>
      </w:tblPr>
      <w:tblGrid>
        <w:gridCol w:w="4570"/>
        <w:gridCol w:w="462"/>
        <w:gridCol w:w="4961"/>
      </w:tblGrid>
      <w:tr w:rsidR="008123F3" w:rsidRPr="0094465B" w14:paraId="355ECA29" w14:textId="77777777" w:rsidTr="00D27C36">
        <w:tc>
          <w:tcPr>
            <w:tcW w:w="4570" w:type="dxa"/>
          </w:tcPr>
          <w:p w14:paraId="783EB696" w14:textId="77777777" w:rsidR="008123F3" w:rsidRPr="0094465B" w:rsidRDefault="008123F3" w:rsidP="00B30040">
            <w:pPr>
              <w:rPr>
                <w:b/>
                <w:sz w:val="22"/>
                <w:szCs w:val="22"/>
              </w:rPr>
            </w:pPr>
            <w:r w:rsidRPr="0094465B">
              <w:rPr>
                <w:bCs/>
                <w:sz w:val="22"/>
                <w:szCs w:val="22"/>
              </w:rPr>
              <w:t>Покупатель:</w:t>
            </w:r>
            <w:r w:rsidRPr="0094465B">
              <w:rPr>
                <w:b/>
                <w:sz w:val="22"/>
                <w:szCs w:val="22"/>
              </w:rPr>
              <w:t xml:space="preserve">  </w:t>
            </w:r>
            <w:r w:rsidRPr="00E6433B">
              <w:rPr>
                <w:b/>
                <w:sz w:val="20"/>
                <w:szCs w:val="20"/>
              </w:rPr>
              <w:t>ООО «ВОРОНЕЖ-ВТОРМЕТ»</w:t>
            </w:r>
          </w:p>
          <w:p w14:paraId="18EF9A45" w14:textId="77777777" w:rsidR="008123F3" w:rsidRPr="0094465B" w:rsidRDefault="00B617EA" w:rsidP="00B30040">
            <w:pPr>
              <w:jc w:val="center"/>
              <w:rPr>
                <w:bCs/>
                <w:sz w:val="22"/>
                <w:szCs w:val="22"/>
              </w:rPr>
            </w:pPr>
            <w:r>
              <w:rPr>
                <w:b/>
                <w:sz w:val="22"/>
                <w:szCs w:val="22"/>
              </w:rPr>
              <w:t>Г</w:t>
            </w:r>
            <w:r w:rsidR="008123F3" w:rsidRPr="0094465B">
              <w:rPr>
                <w:b/>
                <w:sz w:val="22"/>
                <w:szCs w:val="22"/>
              </w:rPr>
              <w:t>енеральный директор</w:t>
            </w:r>
          </w:p>
          <w:p w14:paraId="3AFE139F" w14:textId="77777777" w:rsidR="008123F3" w:rsidRPr="0094465B" w:rsidRDefault="008123F3" w:rsidP="00B30040">
            <w:pPr>
              <w:jc w:val="both"/>
              <w:rPr>
                <w:sz w:val="22"/>
                <w:szCs w:val="22"/>
              </w:rPr>
            </w:pPr>
          </w:p>
          <w:p w14:paraId="40438A56" w14:textId="77777777" w:rsidR="00EA01F4" w:rsidRDefault="008123F3" w:rsidP="00B30040">
            <w:pPr>
              <w:jc w:val="both"/>
              <w:rPr>
                <w:sz w:val="22"/>
                <w:szCs w:val="22"/>
              </w:rPr>
            </w:pPr>
            <w:r w:rsidRPr="0094465B">
              <w:rPr>
                <w:sz w:val="22"/>
                <w:szCs w:val="22"/>
              </w:rPr>
              <w:t xml:space="preserve">          </w:t>
            </w:r>
          </w:p>
          <w:p w14:paraId="7A1EDB55" w14:textId="77777777" w:rsidR="008123F3" w:rsidRPr="0094465B" w:rsidRDefault="008123F3" w:rsidP="00B30040">
            <w:pPr>
              <w:jc w:val="both"/>
              <w:rPr>
                <w:sz w:val="22"/>
                <w:szCs w:val="22"/>
              </w:rPr>
            </w:pPr>
            <w:r w:rsidRPr="0094465B">
              <w:rPr>
                <w:sz w:val="22"/>
                <w:szCs w:val="22"/>
              </w:rPr>
              <w:t xml:space="preserve"> Авраменко А.М.      /___________________/</w:t>
            </w:r>
          </w:p>
          <w:p w14:paraId="0CD140C5" w14:textId="77777777" w:rsidR="008123F3" w:rsidRPr="0094465B" w:rsidRDefault="008123F3" w:rsidP="00B30040">
            <w:pPr>
              <w:jc w:val="both"/>
              <w:rPr>
                <w:b/>
                <w:sz w:val="22"/>
                <w:szCs w:val="22"/>
              </w:rPr>
            </w:pPr>
            <w:r w:rsidRPr="0094465B">
              <w:rPr>
                <w:sz w:val="22"/>
                <w:szCs w:val="22"/>
              </w:rPr>
              <w:t>м.п</w:t>
            </w:r>
          </w:p>
        </w:tc>
        <w:tc>
          <w:tcPr>
            <w:tcW w:w="462" w:type="dxa"/>
          </w:tcPr>
          <w:p w14:paraId="52AE86D4" w14:textId="77777777" w:rsidR="008123F3" w:rsidRPr="0094465B" w:rsidRDefault="008123F3" w:rsidP="00B30040">
            <w:pPr>
              <w:jc w:val="both"/>
              <w:rPr>
                <w:b/>
                <w:sz w:val="22"/>
                <w:szCs w:val="22"/>
              </w:rPr>
            </w:pPr>
          </w:p>
        </w:tc>
        <w:tc>
          <w:tcPr>
            <w:tcW w:w="4961" w:type="dxa"/>
            <w:shd w:val="clear" w:color="auto" w:fill="EBDEB3"/>
          </w:tcPr>
          <w:p w14:paraId="0C7754E0" w14:textId="77777777" w:rsidR="007F4C93" w:rsidRPr="00D27C36" w:rsidRDefault="008123F3" w:rsidP="00D27C36">
            <w:pPr>
              <w:rPr>
                <w:b/>
                <w:sz w:val="22"/>
                <w:szCs w:val="22"/>
              </w:rPr>
            </w:pPr>
            <w:r w:rsidRPr="00D27C36">
              <w:rPr>
                <w:bCs/>
                <w:sz w:val="22"/>
                <w:szCs w:val="22"/>
              </w:rPr>
              <w:t>Продавец:</w:t>
            </w:r>
            <w:r w:rsidRPr="00D27C36">
              <w:rPr>
                <w:b/>
                <w:sz w:val="22"/>
                <w:szCs w:val="22"/>
              </w:rPr>
              <w:t xml:space="preserve"> </w:t>
            </w:r>
            <w:sdt>
              <w:sdtPr>
                <w:rPr>
                  <w:b/>
                  <w:sz w:val="22"/>
                  <w:szCs w:val="22"/>
                </w:rPr>
                <w:id w:val="952135993"/>
                <w:placeholder>
                  <w:docPart w:val="DefaultPlaceholder_-1854013440"/>
                </w:placeholder>
                <w:showingPlcHdr/>
                <w:text/>
              </w:sdtPr>
              <w:sdtEndPr/>
              <w:sdtContent>
                <w:r w:rsidR="00A42385" w:rsidRPr="00D27C36">
                  <w:rPr>
                    <w:b/>
                    <w:color w:val="AEAAAA" w:themeColor="background2" w:themeShade="BF"/>
                    <w:sz w:val="22"/>
                    <w:szCs w:val="22"/>
                  </w:rPr>
                  <w:t>Место для ввода текста.</w:t>
                </w:r>
              </w:sdtContent>
            </w:sdt>
          </w:p>
          <w:sdt>
            <w:sdtPr>
              <w:rPr>
                <w:b/>
                <w:sz w:val="22"/>
                <w:szCs w:val="22"/>
              </w:rPr>
              <w:id w:val="-576826299"/>
              <w:placeholder>
                <w:docPart w:val="DefaultPlaceholder_-1854013440"/>
              </w:placeholder>
              <w:showingPlcHdr/>
              <w:text/>
            </w:sdtPr>
            <w:sdtEndPr/>
            <w:sdtContent>
              <w:p w14:paraId="58FFD164" w14:textId="77777777" w:rsidR="00006661" w:rsidRPr="00D27C36" w:rsidRDefault="00A42385" w:rsidP="00D27C36">
                <w:pPr>
                  <w:ind w:firstLine="996"/>
                  <w:rPr>
                    <w:b/>
                    <w:sz w:val="22"/>
                    <w:szCs w:val="22"/>
                  </w:rPr>
                </w:pPr>
                <w:r w:rsidRPr="00D27C36">
                  <w:rPr>
                    <w:b/>
                    <w:color w:val="AEAAAA" w:themeColor="background2" w:themeShade="BF"/>
                    <w:sz w:val="22"/>
                    <w:szCs w:val="22"/>
                  </w:rPr>
                  <w:t>Место для ввода текста.</w:t>
                </w:r>
              </w:p>
            </w:sdtContent>
          </w:sdt>
          <w:p w14:paraId="6910D61F" w14:textId="77777777" w:rsidR="00CD723C" w:rsidRPr="00D27C36" w:rsidRDefault="00CD723C" w:rsidP="00B30040">
            <w:pPr>
              <w:jc w:val="both"/>
              <w:rPr>
                <w:b/>
                <w:sz w:val="22"/>
                <w:szCs w:val="22"/>
              </w:rPr>
            </w:pPr>
          </w:p>
          <w:p w14:paraId="45F35993" w14:textId="77777777" w:rsidR="00A42385" w:rsidRPr="00D27C36" w:rsidRDefault="00A42385" w:rsidP="00B30040">
            <w:pPr>
              <w:jc w:val="both"/>
              <w:rPr>
                <w:b/>
                <w:sz w:val="22"/>
                <w:szCs w:val="22"/>
              </w:rPr>
            </w:pPr>
          </w:p>
          <w:p w14:paraId="23C02EFA" w14:textId="77777777" w:rsidR="008123F3" w:rsidRPr="00D27C36" w:rsidRDefault="00534295" w:rsidP="00B30040">
            <w:pPr>
              <w:jc w:val="both"/>
              <w:rPr>
                <w:sz w:val="22"/>
                <w:szCs w:val="22"/>
              </w:rPr>
            </w:pPr>
            <w:sdt>
              <w:sdtPr>
                <w:rPr>
                  <w:b/>
                  <w:sz w:val="22"/>
                  <w:szCs w:val="22"/>
                </w:rPr>
                <w:id w:val="219864316"/>
                <w:placeholder>
                  <w:docPart w:val="DefaultPlaceholder_-1854013440"/>
                </w:placeholder>
                <w:showingPlcHdr/>
                <w:text/>
              </w:sdtPr>
              <w:sdtEndPr>
                <w:rPr>
                  <w:b w:val="0"/>
                </w:rPr>
              </w:sdtEndPr>
              <w:sdtContent>
                <w:r w:rsidR="00D27C36" w:rsidRPr="00D27C36">
                  <w:rPr>
                    <w:color w:val="AEAAAA" w:themeColor="background2" w:themeShade="BF"/>
                    <w:sz w:val="22"/>
                    <w:szCs w:val="22"/>
                  </w:rPr>
                  <w:t>Место для ввода текста.</w:t>
                </w:r>
              </w:sdtContent>
            </w:sdt>
            <w:r w:rsidR="006117D4" w:rsidRPr="00D27C36">
              <w:rPr>
                <w:sz w:val="22"/>
                <w:szCs w:val="22"/>
              </w:rPr>
              <w:t xml:space="preserve">  </w:t>
            </w:r>
            <w:r w:rsidR="00EA01F4" w:rsidRPr="00D27C36">
              <w:rPr>
                <w:sz w:val="22"/>
                <w:szCs w:val="22"/>
              </w:rPr>
              <w:t>/</w:t>
            </w:r>
            <w:r w:rsidR="008123F3" w:rsidRPr="00D27C36">
              <w:rPr>
                <w:sz w:val="22"/>
                <w:szCs w:val="22"/>
              </w:rPr>
              <w:t>_______________ /</w:t>
            </w:r>
          </w:p>
          <w:p w14:paraId="1ED6E6BE" w14:textId="77777777" w:rsidR="008123F3" w:rsidRPr="0094465B" w:rsidRDefault="008123F3" w:rsidP="00B30040">
            <w:pPr>
              <w:jc w:val="both"/>
              <w:rPr>
                <w:b/>
                <w:sz w:val="22"/>
                <w:szCs w:val="22"/>
              </w:rPr>
            </w:pPr>
            <w:r w:rsidRPr="00D27C36">
              <w:rPr>
                <w:sz w:val="22"/>
                <w:szCs w:val="22"/>
              </w:rPr>
              <w:t>м.п.</w:t>
            </w:r>
          </w:p>
        </w:tc>
      </w:tr>
      <w:tr w:rsidR="00D27C36" w:rsidRPr="0094465B" w14:paraId="4903E551" w14:textId="77777777" w:rsidTr="00B30040">
        <w:tc>
          <w:tcPr>
            <w:tcW w:w="4570" w:type="dxa"/>
          </w:tcPr>
          <w:p w14:paraId="107E5725" w14:textId="77777777" w:rsidR="00D27C36" w:rsidRPr="0094465B" w:rsidRDefault="00D27C36" w:rsidP="00B30040">
            <w:pPr>
              <w:rPr>
                <w:bCs/>
                <w:sz w:val="22"/>
                <w:szCs w:val="22"/>
              </w:rPr>
            </w:pPr>
          </w:p>
        </w:tc>
        <w:tc>
          <w:tcPr>
            <w:tcW w:w="462" w:type="dxa"/>
          </w:tcPr>
          <w:p w14:paraId="59E1EE85" w14:textId="77777777" w:rsidR="00D27C36" w:rsidRPr="0094465B" w:rsidRDefault="00D27C36" w:rsidP="00B30040">
            <w:pPr>
              <w:jc w:val="both"/>
              <w:rPr>
                <w:b/>
                <w:sz w:val="22"/>
                <w:szCs w:val="22"/>
              </w:rPr>
            </w:pPr>
          </w:p>
        </w:tc>
        <w:tc>
          <w:tcPr>
            <w:tcW w:w="4961" w:type="dxa"/>
          </w:tcPr>
          <w:p w14:paraId="4B885A7A" w14:textId="77777777" w:rsidR="00D27C36" w:rsidRPr="009C4D1D" w:rsidRDefault="00D27C36" w:rsidP="00D27C36">
            <w:pPr>
              <w:rPr>
                <w:bCs/>
                <w:sz w:val="22"/>
                <w:szCs w:val="22"/>
                <w:highlight w:val="yellow"/>
              </w:rPr>
            </w:pPr>
          </w:p>
        </w:tc>
      </w:tr>
    </w:tbl>
    <w:p w14:paraId="2651AAAC" w14:textId="77777777" w:rsidR="009C43CD" w:rsidRPr="00D27C36" w:rsidRDefault="009C43CD" w:rsidP="00D27C36">
      <w:pPr>
        <w:shd w:val="clear" w:color="auto" w:fill="EBDEB3"/>
        <w:jc w:val="right"/>
        <w:rPr>
          <w:b/>
          <w:bCs/>
          <w:sz w:val="20"/>
        </w:rPr>
      </w:pPr>
      <w:r w:rsidRPr="00D27C36">
        <w:rPr>
          <w:b/>
          <w:bCs/>
          <w:sz w:val="20"/>
        </w:rPr>
        <w:t>Приложение №1 к договору №</w:t>
      </w:r>
      <w:sdt>
        <w:sdtPr>
          <w:rPr>
            <w:b/>
            <w:bCs/>
            <w:sz w:val="20"/>
          </w:rPr>
          <w:id w:val="827793809"/>
          <w:placeholder>
            <w:docPart w:val="DefaultPlaceholder_-1854013440"/>
          </w:placeholder>
          <w:showingPlcHdr/>
          <w:text/>
        </w:sdtPr>
        <w:sdtEndPr/>
        <w:sdtContent>
          <w:r w:rsidR="00A42385" w:rsidRPr="00D27C36">
            <w:rPr>
              <w:b/>
              <w:bCs/>
              <w:color w:val="AEAAAA" w:themeColor="background2" w:themeShade="BF"/>
              <w:sz w:val="20"/>
            </w:rPr>
            <w:t>Место для ввода текста.</w:t>
          </w:r>
        </w:sdtContent>
      </w:sdt>
      <w:r w:rsidRPr="00D27C36">
        <w:rPr>
          <w:b/>
          <w:bCs/>
          <w:sz w:val="20"/>
        </w:rPr>
        <w:t xml:space="preserve"> </w:t>
      </w:r>
      <w:r w:rsidR="006117D4" w:rsidRPr="00D27C36">
        <w:rPr>
          <w:b/>
          <w:bCs/>
          <w:sz w:val="20"/>
        </w:rPr>
        <w:t xml:space="preserve">   </w:t>
      </w:r>
    </w:p>
    <w:p w14:paraId="260D548A" w14:textId="77777777" w:rsidR="009C43CD" w:rsidRPr="00D27C36" w:rsidRDefault="009C43CD" w:rsidP="00D27C36">
      <w:pPr>
        <w:shd w:val="clear" w:color="auto" w:fill="EBDEB3"/>
        <w:jc w:val="right"/>
        <w:rPr>
          <w:b/>
          <w:bCs/>
          <w:sz w:val="20"/>
        </w:rPr>
      </w:pPr>
      <w:r w:rsidRPr="00D27C36">
        <w:rPr>
          <w:b/>
          <w:bCs/>
          <w:sz w:val="20"/>
        </w:rPr>
        <w:t xml:space="preserve">купли-продажи лома и отходов черных металлов </w:t>
      </w:r>
    </w:p>
    <w:p w14:paraId="6870F39E" w14:textId="77777777" w:rsidR="009C43CD" w:rsidRPr="00D27C36" w:rsidRDefault="009C43CD" w:rsidP="00D27C36">
      <w:pPr>
        <w:shd w:val="clear" w:color="auto" w:fill="EBDEB3"/>
        <w:jc w:val="right"/>
        <w:rPr>
          <w:b/>
          <w:bCs/>
          <w:sz w:val="20"/>
        </w:rPr>
      </w:pPr>
      <w:r w:rsidRPr="00D27C36">
        <w:rPr>
          <w:b/>
          <w:bCs/>
          <w:sz w:val="20"/>
        </w:rPr>
        <w:t xml:space="preserve">от </w:t>
      </w:r>
      <w:sdt>
        <w:sdtPr>
          <w:rPr>
            <w:b/>
            <w:bCs/>
            <w:sz w:val="20"/>
          </w:rPr>
          <w:id w:val="-1157764727"/>
          <w:placeholder>
            <w:docPart w:val="DefaultPlaceholder_-1854013437"/>
          </w:placeholder>
          <w:showingPlcHdr/>
          <w:date>
            <w:dateFormat w:val="d MMMM yyyy 'г.'"/>
            <w:lid w:val="ru-RU"/>
            <w:storeMappedDataAs w:val="dateTime"/>
            <w:calendar w:val="gregorian"/>
          </w:date>
        </w:sdtPr>
        <w:sdtEndPr/>
        <w:sdtContent>
          <w:r w:rsidR="004558F9" w:rsidRPr="00D27C36">
            <w:rPr>
              <w:b/>
              <w:bCs/>
              <w:color w:val="AEAAAA" w:themeColor="background2" w:themeShade="BF"/>
              <w:sz w:val="20"/>
            </w:rPr>
            <w:t>Место для ввода даты.</w:t>
          </w:r>
        </w:sdtContent>
      </w:sdt>
    </w:p>
    <w:p w14:paraId="503EEB29" w14:textId="77777777" w:rsidR="00A8600C" w:rsidRPr="004D733A" w:rsidRDefault="00A8600C" w:rsidP="00A8600C">
      <w:pPr>
        <w:jc w:val="right"/>
        <w:rPr>
          <w:rFonts w:ascii="Tahoma" w:hAnsi="Tahoma" w:cs="Tahoma"/>
          <w:sz w:val="20"/>
          <w:szCs w:val="20"/>
        </w:rPr>
      </w:pPr>
      <w:r w:rsidRPr="001C5FA8">
        <w:rPr>
          <w:sz w:val="20"/>
        </w:rPr>
        <w:t>Приложение № 1</w:t>
      </w:r>
      <w:r>
        <w:rPr>
          <w:sz w:val="20"/>
        </w:rPr>
        <w:t xml:space="preserve"> </w:t>
      </w:r>
      <w:r w:rsidRPr="001C5FA8">
        <w:rPr>
          <w:sz w:val="20"/>
        </w:rPr>
        <w:t>к Правилам обращения</w:t>
      </w:r>
      <w:r w:rsidRPr="001C5FA8">
        <w:rPr>
          <w:sz w:val="20"/>
        </w:rPr>
        <w:tab/>
        <w:t>с ломом и отходами черных</w:t>
      </w:r>
      <w:r>
        <w:rPr>
          <w:sz w:val="20"/>
        </w:rPr>
        <w:t xml:space="preserve"> </w:t>
      </w:r>
      <w:r w:rsidRPr="001C5FA8">
        <w:rPr>
          <w:sz w:val="20"/>
        </w:rPr>
        <w:t>металлов и их отчуждения</w:t>
      </w:r>
      <w:r>
        <w:rPr>
          <w:sz w:val="20"/>
        </w:rPr>
        <w:t xml:space="preserve"> утверждены Постановление Правительства РФ от 11.05.2001 №369</w:t>
      </w:r>
    </w:p>
    <w:p w14:paraId="18D059EA" w14:textId="77777777" w:rsidR="00A8600C" w:rsidRDefault="00A8600C" w:rsidP="00A8600C">
      <w:pPr>
        <w:jc w:val="right"/>
        <w:rPr>
          <w:rFonts w:ascii="Tahoma" w:hAnsi="Tahoma" w:cs="Tahoma"/>
          <w:sz w:val="20"/>
          <w:szCs w:val="20"/>
        </w:rPr>
      </w:pPr>
      <w:r>
        <w:rPr>
          <w:rFonts w:ascii="Tahoma" w:hAnsi="Tahoma" w:cs="Tahoma"/>
          <w:sz w:val="20"/>
          <w:szCs w:val="20"/>
        </w:rPr>
        <w:t>Форма №19</w:t>
      </w:r>
    </w:p>
    <w:p w14:paraId="0C162D91" w14:textId="77777777" w:rsidR="00A8600C" w:rsidRPr="00D53DC8" w:rsidRDefault="00A8600C" w:rsidP="00A8600C">
      <w:pPr>
        <w:jc w:val="center"/>
        <w:rPr>
          <w:rFonts w:ascii="Tahoma" w:hAnsi="Tahoma" w:cs="Tahoma"/>
          <w:b/>
          <w:sz w:val="28"/>
          <w:szCs w:val="28"/>
        </w:rPr>
      </w:pPr>
      <w:r>
        <w:rPr>
          <w:rFonts w:ascii="Tahoma" w:hAnsi="Tahoma" w:cs="Tahoma"/>
          <w:b/>
          <w:sz w:val="28"/>
          <w:szCs w:val="28"/>
        </w:rPr>
        <w:t>ООО</w:t>
      </w:r>
      <w:r w:rsidRPr="00D53DC8">
        <w:rPr>
          <w:rFonts w:ascii="Tahoma" w:hAnsi="Tahoma" w:cs="Tahoma"/>
          <w:b/>
          <w:sz w:val="28"/>
          <w:szCs w:val="28"/>
        </w:rPr>
        <w:t xml:space="preserve"> «</w:t>
      </w:r>
      <w:r>
        <w:rPr>
          <w:rFonts w:ascii="Tahoma" w:hAnsi="Tahoma" w:cs="Tahoma"/>
          <w:b/>
          <w:sz w:val="28"/>
          <w:szCs w:val="28"/>
        </w:rPr>
        <w:t>ВОРОНЕЖ-ВТОРМЕТ</w:t>
      </w:r>
      <w:r w:rsidRPr="00D53DC8">
        <w:rPr>
          <w:rFonts w:ascii="Tahoma" w:hAnsi="Tahoma" w:cs="Tahoma"/>
          <w:b/>
          <w:sz w:val="28"/>
          <w:szCs w:val="28"/>
        </w:rPr>
        <w:t>»</w:t>
      </w:r>
    </w:p>
    <w:p w14:paraId="49DED90F" w14:textId="77777777" w:rsidR="00A8600C" w:rsidRDefault="00A8600C" w:rsidP="00A8600C">
      <w:pPr>
        <w:jc w:val="center"/>
        <w:rPr>
          <w:rFonts w:ascii="Tahoma" w:hAnsi="Tahoma" w:cs="Tahoma"/>
          <w:b/>
        </w:rPr>
      </w:pPr>
    </w:p>
    <w:p w14:paraId="0539F5EF" w14:textId="77777777" w:rsidR="00A8600C" w:rsidRPr="000D7D92" w:rsidRDefault="00A8600C" w:rsidP="00A8600C">
      <w:pPr>
        <w:jc w:val="both"/>
        <w:rPr>
          <w:rFonts w:ascii="Tahoma" w:hAnsi="Tahoma" w:cs="Tahoma"/>
          <w:sz w:val="22"/>
          <w:szCs w:val="22"/>
        </w:rPr>
      </w:pPr>
      <w:r w:rsidRPr="000D7D92">
        <w:rPr>
          <w:rFonts w:ascii="Tahoma" w:hAnsi="Tahoma" w:cs="Tahoma"/>
          <w:b/>
          <w:sz w:val="22"/>
          <w:szCs w:val="22"/>
        </w:rPr>
        <w:t>Приемо-сдаточный акт №</w:t>
      </w:r>
      <w:r w:rsidRPr="000D7D92">
        <w:rPr>
          <w:rFonts w:ascii="Tahoma" w:hAnsi="Tahoma" w:cs="Tahoma"/>
          <w:sz w:val="22"/>
          <w:szCs w:val="22"/>
        </w:rPr>
        <w:t xml:space="preserve"> ___________________</w:t>
      </w:r>
      <w:r w:rsidRPr="000D7D92">
        <w:rPr>
          <w:rFonts w:ascii="Tahoma" w:hAnsi="Tahoma" w:cs="Tahoma"/>
          <w:b/>
          <w:sz w:val="22"/>
          <w:szCs w:val="22"/>
        </w:rPr>
        <w:t>от</w:t>
      </w:r>
      <w:r w:rsidRPr="000D7D92">
        <w:rPr>
          <w:rFonts w:ascii="Tahoma" w:hAnsi="Tahoma" w:cs="Tahoma"/>
          <w:sz w:val="22"/>
          <w:szCs w:val="22"/>
        </w:rPr>
        <w:t>__________________</w:t>
      </w:r>
      <w:r>
        <w:rPr>
          <w:rFonts w:ascii="Tahoma" w:hAnsi="Tahoma" w:cs="Tahoma"/>
          <w:sz w:val="22"/>
          <w:szCs w:val="22"/>
        </w:rPr>
        <w:t>____________________</w:t>
      </w:r>
    </w:p>
    <w:p w14:paraId="1B9C915E" w14:textId="77777777" w:rsidR="00A8600C" w:rsidRDefault="00A8600C" w:rsidP="00A8600C">
      <w:pPr>
        <w:jc w:val="both"/>
        <w:rPr>
          <w:rFonts w:ascii="Tahoma" w:hAnsi="Tahoma" w:cs="Tahoma"/>
          <w:sz w:val="20"/>
          <w:szCs w:val="20"/>
        </w:rPr>
      </w:pPr>
    </w:p>
    <w:p w14:paraId="608177D2" w14:textId="77777777" w:rsidR="00A8600C" w:rsidRPr="004E6702" w:rsidRDefault="00A8600C" w:rsidP="00A8600C">
      <w:pPr>
        <w:jc w:val="both"/>
        <w:rPr>
          <w:rFonts w:ascii="Tahoma" w:hAnsi="Tahoma" w:cs="Tahoma"/>
          <w:sz w:val="28"/>
          <w:szCs w:val="28"/>
        </w:rPr>
      </w:pPr>
      <w:r>
        <w:rPr>
          <w:rFonts w:ascii="Tahoma" w:hAnsi="Tahoma" w:cs="Tahoma"/>
          <w:sz w:val="20"/>
          <w:szCs w:val="20"/>
        </w:rPr>
        <w:t xml:space="preserve">Получатель лома и отходов   </w:t>
      </w:r>
      <w:r w:rsidRPr="004E6702">
        <w:rPr>
          <w:rFonts w:ascii="Tahoma" w:hAnsi="Tahoma" w:cs="Tahoma"/>
          <w:sz w:val="28"/>
          <w:szCs w:val="28"/>
        </w:rPr>
        <w:t>ООО «ВОРОНЕЖ-ВТОРМЕТ»</w:t>
      </w:r>
    </w:p>
    <w:p w14:paraId="61DEA7BA" w14:textId="77777777" w:rsidR="00A8600C" w:rsidRPr="00C967FC" w:rsidRDefault="00A8600C" w:rsidP="00A8600C">
      <w:pPr>
        <w:jc w:val="both"/>
        <w:rPr>
          <w:rFonts w:ascii="Tahoma" w:hAnsi="Tahoma" w:cs="Tahoma"/>
          <w:sz w:val="20"/>
          <w:szCs w:val="20"/>
        </w:rPr>
      </w:pPr>
    </w:p>
    <w:p w14:paraId="35D56EC0"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Сдатчик лома и отходов________________________________________________________________</w:t>
      </w:r>
      <w:r>
        <w:rPr>
          <w:rFonts w:ascii="Tahoma" w:hAnsi="Tahoma" w:cs="Tahoma"/>
          <w:sz w:val="20"/>
          <w:szCs w:val="20"/>
        </w:rPr>
        <w:t>________</w:t>
      </w:r>
    </w:p>
    <w:p w14:paraId="58068FF8" w14:textId="77777777" w:rsidR="00A8600C" w:rsidRPr="00C967FC" w:rsidRDefault="00A8600C" w:rsidP="00A8600C">
      <w:pPr>
        <w:jc w:val="both"/>
        <w:rPr>
          <w:rFonts w:ascii="Tahoma" w:hAnsi="Tahoma" w:cs="Tahoma"/>
          <w:sz w:val="20"/>
          <w:szCs w:val="20"/>
        </w:rPr>
      </w:pPr>
    </w:p>
    <w:p w14:paraId="0ECDFD3B"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ИНН сдатчика лома и отходов___________________________________________________________</w:t>
      </w:r>
      <w:r>
        <w:rPr>
          <w:rFonts w:ascii="Tahoma" w:hAnsi="Tahoma" w:cs="Tahoma"/>
          <w:sz w:val="20"/>
          <w:szCs w:val="20"/>
        </w:rPr>
        <w:t>________</w:t>
      </w:r>
    </w:p>
    <w:p w14:paraId="0F7875A3" w14:textId="77777777" w:rsidR="00A8600C" w:rsidRPr="00C967FC" w:rsidRDefault="00A8600C" w:rsidP="00A8600C">
      <w:pPr>
        <w:jc w:val="both"/>
        <w:rPr>
          <w:rFonts w:ascii="Tahoma" w:hAnsi="Tahoma" w:cs="Tahoma"/>
          <w:sz w:val="20"/>
          <w:szCs w:val="20"/>
        </w:rPr>
      </w:pPr>
    </w:p>
    <w:p w14:paraId="1B45A058"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Банковские реквизиты сдатчика лома и отходов (для юридических лиц и индивидуальных предпринимателей)________________________________________________________________________________________________________________________________________________________</w:t>
      </w:r>
      <w:r>
        <w:rPr>
          <w:rFonts w:ascii="Tahoma" w:hAnsi="Tahoma" w:cs="Tahoma"/>
          <w:sz w:val="20"/>
          <w:szCs w:val="20"/>
        </w:rPr>
        <w:t>_________________</w:t>
      </w:r>
    </w:p>
    <w:p w14:paraId="5925174D" w14:textId="77777777" w:rsidR="00A8600C" w:rsidRPr="00C967FC" w:rsidRDefault="00A8600C" w:rsidP="00A8600C">
      <w:pPr>
        <w:jc w:val="both"/>
        <w:rPr>
          <w:rFonts w:ascii="Tahoma" w:hAnsi="Tahoma" w:cs="Tahoma"/>
          <w:sz w:val="20"/>
          <w:szCs w:val="20"/>
        </w:rPr>
      </w:pPr>
    </w:p>
    <w:p w14:paraId="7EFBBBD0"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Данные документа, удостоверяющего личность, место постоянного или преимущественного проживания (для физических лиц)_______________________________________________________</w:t>
      </w:r>
      <w:r>
        <w:rPr>
          <w:rFonts w:ascii="Tahoma" w:hAnsi="Tahoma" w:cs="Tahoma"/>
          <w:sz w:val="20"/>
          <w:szCs w:val="20"/>
        </w:rPr>
        <w:t>___________________</w:t>
      </w:r>
    </w:p>
    <w:p w14:paraId="1A610869"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____________________________________________________________________________________</w:t>
      </w:r>
      <w:r>
        <w:rPr>
          <w:rFonts w:ascii="Tahoma" w:hAnsi="Tahoma" w:cs="Tahoma"/>
          <w:sz w:val="20"/>
          <w:szCs w:val="20"/>
        </w:rPr>
        <w:t>_________</w:t>
      </w:r>
    </w:p>
    <w:p w14:paraId="178C62B6" w14:textId="77777777" w:rsidR="00A8600C" w:rsidRPr="00C967FC" w:rsidRDefault="00A8600C" w:rsidP="00A8600C">
      <w:pPr>
        <w:jc w:val="both"/>
        <w:rPr>
          <w:rFonts w:ascii="Tahoma" w:hAnsi="Tahoma" w:cs="Tahoma"/>
          <w:sz w:val="20"/>
          <w:szCs w:val="20"/>
        </w:rPr>
      </w:pPr>
    </w:p>
    <w:p w14:paraId="7FB3AD4A"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Транспорт (марка, номер)______________________________________________________________</w:t>
      </w:r>
      <w:r>
        <w:rPr>
          <w:rFonts w:ascii="Tahoma" w:hAnsi="Tahoma" w:cs="Tahoma"/>
          <w:sz w:val="20"/>
          <w:szCs w:val="20"/>
        </w:rPr>
        <w:t>_________</w:t>
      </w:r>
    </w:p>
    <w:p w14:paraId="2B0BF389" w14:textId="77777777" w:rsidR="00A8600C" w:rsidRPr="00C967FC" w:rsidRDefault="00A8600C" w:rsidP="00A8600C">
      <w:pPr>
        <w:jc w:val="both"/>
        <w:rPr>
          <w:rFonts w:ascii="Tahoma" w:hAnsi="Tahoma" w:cs="Tahoma"/>
          <w:sz w:val="20"/>
          <w:szCs w:val="20"/>
        </w:rPr>
      </w:pPr>
    </w:p>
    <w:p w14:paraId="048A87CB"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Основания возникновения права собственности у сдатчика лома и отходов на сдаваемые лом и отходы черных металлов_______________________________________________________________</w:t>
      </w:r>
      <w:r>
        <w:rPr>
          <w:rFonts w:ascii="Tahoma" w:hAnsi="Tahoma" w:cs="Tahoma"/>
          <w:sz w:val="20"/>
          <w:szCs w:val="20"/>
        </w:rPr>
        <w:t>_______________</w:t>
      </w:r>
    </w:p>
    <w:p w14:paraId="518832FD" w14:textId="77777777" w:rsidR="00A8600C" w:rsidRPr="00C967FC" w:rsidRDefault="00A8600C" w:rsidP="00A8600C">
      <w:pPr>
        <w:jc w:val="both"/>
        <w:rPr>
          <w:rFonts w:ascii="Tahoma" w:hAnsi="Tahoma" w:cs="Tahoma"/>
          <w:sz w:val="20"/>
          <w:szCs w:val="20"/>
        </w:rPr>
      </w:pPr>
    </w:p>
    <w:p w14:paraId="7118EF3F"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Краткое описание лома и отходов черных металлов________________________________________</w:t>
      </w:r>
      <w:r>
        <w:rPr>
          <w:rFonts w:ascii="Tahoma" w:hAnsi="Tahoma" w:cs="Tahoma"/>
          <w:sz w:val="20"/>
          <w:szCs w:val="20"/>
        </w:rPr>
        <w:t>_________</w:t>
      </w:r>
    </w:p>
    <w:p w14:paraId="649F2DD5" w14:textId="77777777" w:rsidR="00A8600C" w:rsidRDefault="00A8600C" w:rsidP="00A8600C">
      <w:pPr>
        <w:jc w:val="both"/>
        <w:rPr>
          <w:rFonts w:ascii="Tahoma" w:hAnsi="Tahoma" w:cs="Tahoma"/>
          <w:sz w:val="20"/>
          <w:szCs w:val="20"/>
        </w:rPr>
      </w:pPr>
      <w:r>
        <w:rPr>
          <w:rFonts w:ascii="Tahoma" w:hAnsi="Tahoma" w:cs="Tahoma"/>
          <w:sz w:val="20"/>
          <w:szCs w:val="20"/>
        </w:rPr>
        <w:t>_____________________________________________________________________________________________</w:t>
      </w:r>
    </w:p>
    <w:p w14:paraId="49AE3E96" w14:textId="77777777" w:rsidR="00A8600C" w:rsidRDefault="00A8600C" w:rsidP="00A8600C">
      <w:pPr>
        <w:jc w:val="both"/>
        <w:rPr>
          <w:rFonts w:ascii="Tahoma" w:hAnsi="Tahoma" w:cs="Tahoma"/>
          <w:sz w:val="20"/>
          <w:szCs w:val="20"/>
        </w:rPr>
      </w:pPr>
      <w:r>
        <w:rPr>
          <w:rFonts w:ascii="Tahoma" w:hAnsi="Tahoma" w:cs="Tahoma"/>
          <w:sz w:val="20"/>
          <w:szCs w:val="20"/>
        </w:rPr>
        <w:t>_____________________________________________________________________________________________</w:t>
      </w:r>
    </w:p>
    <w:p w14:paraId="3CA3E426" w14:textId="77777777" w:rsidR="00A8600C" w:rsidRDefault="00A8600C" w:rsidP="00A8600C">
      <w:pPr>
        <w:jc w:val="both"/>
        <w:rPr>
          <w:rFonts w:ascii="Tahoma" w:hAnsi="Tahoma" w:cs="Tahoma"/>
          <w:sz w:val="20"/>
          <w:szCs w:val="20"/>
        </w:rPr>
      </w:pPr>
      <w:r>
        <w:rPr>
          <w:rFonts w:ascii="Tahoma" w:hAnsi="Tahoma" w:cs="Tahoma"/>
          <w:sz w:val="20"/>
          <w:szCs w:val="20"/>
        </w:rPr>
        <w:t>_____________________________________________________________________________________________</w:t>
      </w:r>
    </w:p>
    <w:p w14:paraId="76744F9B" w14:textId="77777777" w:rsidR="00A8600C" w:rsidRDefault="00A8600C" w:rsidP="00A8600C">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080"/>
        <w:gridCol w:w="1080"/>
        <w:gridCol w:w="1080"/>
        <w:gridCol w:w="1080"/>
        <w:gridCol w:w="1080"/>
        <w:gridCol w:w="1074"/>
        <w:gridCol w:w="1019"/>
        <w:gridCol w:w="1019"/>
      </w:tblGrid>
      <w:tr w:rsidR="00A8600C" w:rsidRPr="00BC64FC" w14:paraId="2EBE9CDE" w14:textId="77777777" w:rsidTr="004A5AEC">
        <w:tc>
          <w:tcPr>
            <w:tcW w:w="1908" w:type="dxa"/>
            <w:vAlign w:val="center"/>
          </w:tcPr>
          <w:p w14:paraId="671EEA49"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Наименование</w:t>
            </w:r>
          </w:p>
        </w:tc>
        <w:tc>
          <w:tcPr>
            <w:tcW w:w="1080" w:type="dxa"/>
            <w:vAlign w:val="center"/>
          </w:tcPr>
          <w:p w14:paraId="280EF1D3"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Код по</w:t>
            </w:r>
          </w:p>
          <w:p w14:paraId="605FF66E"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ОКПО</w:t>
            </w:r>
          </w:p>
        </w:tc>
        <w:tc>
          <w:tcPr>
            <w:tcW w:w="1080" w:type="dxa"/>
            <w:vAlign w:val="center"/>
          </w:tcPr>
          <w:p w14:paraId="5C7DBE70"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Вид</w:t>
            </w:r>
          </w:p>
        </w:tc>
        <w:tc>
          <w:tcPr>
            <w:tcW w:w="1080" w:type="dxa"/>
            <w:vAlign w:val="center"/>
          </w:tcPr>
          <w:p w14:paraId="5EFFBEC7"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Вес</w:t>
            </w:r>
          </w:p>
          <w:p w14:paraId="1446CE4F"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брутто</w:t>
            </w:r>
          </w:p>
          <w:p w14:paraId="7B656365"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(тонн)</w:t>
            </w:r>
          </w:p>
        </w:tc>
        <w:tc>
          <w:tcPr>
            <w:tcW w:w="1080" w:type="dxa"/>
            <w:vAlign w:val="center"/>
          </w:tcPr>
          <w:p w14:paraId="7BA30A75"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Вес тары</w:t>
            </w:r>
          </w:p>
          <w:p w14:paraId="38D51294"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(тонн)</w:t>
            </w:r>
          </w:p>
        </w:tc>
        <w:tc>
          <w:tcPr>
            <w:tcW w:w="1080" w:type="dxa"/>
            <w:tcMar>
              <w:left w:w="57" w:type="dxa"/>
              <w:right w:w="57" w:type="dxa"/>
            </w:tcMar>
            <w:vAlign w:val="center"/>
          </w:tcPr>
          <w:p w14:paraId="61369D24"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Засорен-</w:t>
            </w:r>
          </w:p>
          <w:p w14:paraId="07376511"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ность</w:t>
            </w:r>
          </w:p>
          <w:p w14:paraId="732D01BB"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w:t>
            </w:r>
            <w:r w:rsidRPr="00BC64FC">
              <w:rPr>
                <w:rFonts w:ascii="Tahoma" w:hAnsi="Tahoma" w:cs="Tahoma"/>
                <w:sz w:val="16"/>
                <w:szCs w:val="16"/>
              </w:rPr>
              <w:t>процентов)</w:t>
            </w:r>
          </w:p>
        </w:tc>
        <w:tc>
          <w:tcPr>
            <w:tcW w:w="1074" w:type="dxa"/>
            <w:vAlign w:val="center"/>
          </w:tcPr>
          <w:p w14:paraId="20A86ADB"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Вес нетто</w:t>
            </w:r>
          </w:p>
          <w:p w14:paraId="78181A36"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(тонн)</w:t>
            </w:r>
          </w:p>
        </w:tc>
        <w:tc>
          <w:tcPr>
            <w:tcW w:w="1019" w:type="dxa"/>
            <w:vAlign w:val="center"/>
          </w:tcPr>
          <w:p w14:paraId="4FB294D5"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Цена</w:t>
            </w:r>
            <w:r w:rsidR="00564EC4">
              <w:rPr>
                <w:rFonts w:ascii="Tahoma" w:hAnsi="Tahoma" w:cs="Tahoma"/>
                <w:sz w:val="18"/>
                <w:szCs w:val="18"/>
              </w:rPr>
              <w:t xml:space="preserve"> без НДС</w:t>
            </w:r>
          </w:p>
          <w:p w14:paraId="11049C1A"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(рублей)</w:t>
            </w:r>
          </w:p>
        </w:tc>
        <w:tc>
          <w:tcPr>
            <w:tcW w:w="1019" w:type="dxa"/>
            <w:vAlign w:val="center"/>
          </w:tcPr>
          <w:p w14:paraId="78E55A6C"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Сумма</w:t>
            </w:r>
            <w:r w:rsidR="00564EC4">
              <w:rPr>
                <w:rFonts w:ascii="Tahoma" w:hAnsi="Tahoma" w:cs="Tahoma"/>
                <w:sz w:val="18"/>
                <w:szCs w:val="18"/>
              </w:rPr>
              <w:t xml:space="preserve"> без НДС</w:t>
            </w:r>
          </w:p>
          <w:p w14:paraId="11CADE4B" w14:textId="77777777" w:rsidR="00A8600C" w:rsidRPr="00BC64FC" w:rsidRDefault="00A8600C" w:rsidP="004A5AEC">
            <w:pPr>
              <w:jc w:val="center"/>
              <w:rPr>
                <w:rFonts w:ascii="Tahoma" w:hAnsi="Tahoma" w:cs="Tahoma"/>
                <w:sz w:val="18"/>
                <w:szCs w:val="18"/>
              </w:rPr>
            </w:pPr>
            <w:r w:rsidRPr="00BC64FC">
              <w:rPr>
                <w:rFonts w:ascii="Tahoma" w:hAnsi="Tahoma" w:cs="Tahoma"/>
                <w:sz w:val="18"/>
                <w:szCs w:val="18"/>
              </w:rPr>
              <w:t>(рублей)</w:t>
            </w:r>
          </w:p>
        </w:tc>
      </w:tr>
      <w:tr w:rsidR="00A8600C" w:rsidRPr="00BC64FC" w14:paraId="3D2B3A38" w14:textId="77777777" w:rsidTr="004A5AEC">
        <w:tc>
          <w:tcPr>
            <w:tcW w:w="1908" w:type="dxa"/>
          </w:tcPr>
          <w:p w14:paraId="6194BE46" w14:textId="77777777" w:rsidR="00A8600C" w:rsidRPr="00BC64FC" w:rsidRDefault="00A8600C" w:rsidP="004A5AEC">
            <w:pPr>
              <w:jc w:val="both"/>
              <w:rPr>
                <w:rFonts w:ascii="Tahoma" w:hAnsi="Tahoma" w:cs="Tahoma"/>
                <w:sz w:val="20"/>
                <w:szCs w:val="20"/>
              </w:rPr>
            </w:pPr>
          </w:p>
        </w:tc>
        <w:tc>
          <w:tcPr>
            <w:tcW w:w="1080" w:type="dxa"/>
          </w:tcPr>
          <w:p w14:paraId="2254642A" w14:textId="77777777" w:rsidR="00A8600C" w:rsidRPr="00BC64FC" w:rsidRDefault="00A8600C" w:rsidP="004A5AEC">
            <w:pPr>
              <w:jc w:val="both"/>
              <w:rPr>
                <w:rFonts w:ascii="Tahoma" w:hAnsi="Tahoma" w:cs="Tahoma"/>
                <w:sz w:val="20"/>
                <w:szCs w:val="20"/>
              </w:rPr>
            </w:pPr>
          </w:p>
        </w:tc>
        <w:tc>
          <w:tcPr>
            <w:tcW w:w="1080" w:type="dxa"/>
          </w:tcPr>
          <w:p w14:paraId="1A9365D8" w14:textId="77777777" w:rsidR="00A8600C" w:rsidRPr="00BC64FC" w:rsidRDefault="00A8600C" w:rsidP="004A5AEC">
            <w:pPr>
              <w:jc w:val="both"/>
              <w:rPr>
                <w:rFonts w:ascii="Tahoma" w:hAnsi="Tahoma" w:cs="Tahoma"/>
                <w:sz w:val="20"/>
                <w:szCs w:val="20"/>
              </w:rPr>
            </w:pPr>
          </w:p>
        </w:tc>
        <w:tc>
          <w:tcPr>
            <w:tcW w:w="1080" w:type="dxa"/>
          </w:tcPr>
          <w:p w14:paraId="23B6C6FE" w14:textId="77777777" w:rsidR="00A8600C" w:rsidRPr="00BC64FC" w:rsidRDefault="00A8600C" w:rsidP="004A5AEC">
            <w:pPr>
              <w:jc w:val="both"/>
              <w:rPr>
                <w:rFonts w:ascii="Tahoma" w:hAnsi="Tahoma" w:cs="Tahoma"/>
                <w:sz w:val="20"/>
                <w:szCs w:val="20"/>
              </w:rPr>
            </w:pPr>
          </w:p>
        </w:tc>
        <w:tc>
          <w:tcPr>
            <w:tcW w:w="1080" w:type="dxa"/>
          </w:tcPr>
          <w:p w14:paraId="35FCC89A" w14:textId="77777777" w:rsidR="00A8600C" w:rsidRPr="00BC64FC" w:rsidRDefault="00A8600C" w:rsidP="004A5AEC">
            <w:pPr>
              <w:jc w:val="both"/>
              <w:rPr>
                <w:rFonts w:ascii="Tahoma" w:hAnsi="Tahoma" w:cs="Tahoma"/>
                <w:sz w:val="20"/>
                <w:szCs w:val="20"/>
              </w:rPr>
            </w:pPr>
          </w:p>
        </w:tc>
        <w:tc>
          <w:tcPr>
            <w:tcW w:w="1080" w:type="dxa"/>
          </w:tcPr>
          <w:p w14:paraId="3DA89CFA" w14:textId="77777777" w:rsidR="00A8600C" w:rsidRPr="00BC64FC" w:rsidRDefault="00A8600C" w:rsidP="004A5AEC">
            <w:pPr>
              <w:jc w:val="both"/>
              <w:rPr>
                <w:rFonts w:ascii="Tahoma" w:hAnsi="Tahoma" w:cs="Tahoma"/>
                <w:sz w:val="20"/>
                <w:szCs w:val="20"/>
              </w:rPr>
            </w:pPr>
          </w:p>
        </w:tc>
        <w:tc>
          <w:tcPr>
            <w:tcW w:w="1074" w:type="dxa"/>
          </w:tcPr>
          <w:p w14:paraId="089B0548" w14:textId="77777777" w:rsidR="00A8600C" w:rsidRPr="00BC64FC" w:rsidRDefault="00A8600C" w:rsidP="004A5AEC">
            <w:pPr>
              <w:jc w:val="both"/>
              <w:rPr>
                <w:rFonts w:ascii="Tahoma" w:hAnsi="Tahoma" w:cs="Tahoma"/>
                <w:sz w:val="20"/>
                <w:szCs w:val="20"/>
              </w:rPr>
            </w:pPr>
          </w:p>
        </w:tc>
        <w:tc>
          <w:tcPr>
            <w:tcW w:w="1019" w:type="dxa"/>
          </w:tcPr>
          <w:p w14:paraId="3E264232" w14:textId="77777777" w:rsidR="00A8600C" w:rsidRPr="00BC64FC" w:rsidRDefault="00A8600C" w:rsidP="004A5AEC">
            <w:pPr>
              <w:jc w:val="both"/>
              <w:rPr>
                <w:rFonts w:ascii="Tahoma" w:hAnsi="Tahoma" w:cs="Tahoma"/>
                <w:sz w:val="20"/>
                <w:szCs w:val="20"/>
              </w:rPr>
            </w:pPr>
          </w:p>
        </w:tc>
        <w:tc>
          <w:tcPr>
            <w:tcW w:w="1019" w:type="dxa"/>
          </w:tcPr>
          <w:p w14:paraId="5CC643FD" w14:textId="77777777" w:rsidR="00A8600C" w:rsidRPr="00BC64FC" w:rsidRDefault="00A8600C" w:rsidP="004A5AEC">
            <w:pPr>
              <w:jc w:val="both"/>
              <w:rPr>
                <w:rFonts w:ascii="Tahoma" w:hAnsi="Tahoma" w:cs="Tahoma"/>
                <w:sz w:val="20"/>
                <w:szCs w:val="20"/>
              </w:rPr>
            </w:pPr>
          </w:p>
        </w:tc>
      </w:tr>
      <w:tr w:rsidR="00A8600C" w:rsidRPr="00BC64FC" w14:paraId="493290F8" w14:textId="77777777" w:rsidTr="004A5AEC">
        <w:tc>
          <w:tcPr>
            <w:tcW w:w="1908" w:type="dxa"/>
          </w:tcPr>
          <w:p w14:paraId="3E65531B" w14:textId="77777777" w:rsidR="00A8600C" w:rsidRPr="00BC64FC" w:rsidRDefault="00A8600C" w:rsidP="004A5AEC">
            <w:pPr>
              <w:jc w:val="both"/>
              <w:rPr>
                <w:rFonts w:ascii="Tahoma" w:hAnsi="Tahoma" w:cs="Tahoma"/>
                <w:sz w:val="20"/>
                <w:szCs w:val="20"/>
              </w:rPr>
            </w:pPr>
          </w:p>
        </w:tc>
        <w:tc>
          <w:tcPr>
            <w:tcW w:w="1080" w:type="dxa"/>
          </w:tcPr>
          <w:p w14:paraId="503207B4" w14:textId="77777777" w:rsidR="00A8600C" w:rsidRPr="00BC64FC" w:rsidRDefault="00A8600C" w:rsidP="004A5AEC">
            <w:pPr>
              <w:jc w:val="both"/>
              <w:rPr>
                <w:rFonts w:ascii="Tahoma" w:hAnsi="Tahoma" w:cs="Tahoma"/>
                <w:sz w:val="20"/>
                <w:szCs w:val="20"/>
              </w:rPr>
            </w:pPr>
          </w:p>
        </w:tc>
        <w:tc>
          <w:tcPr>
            <w:tcW w:w="1080" w:type="dxa"/>
          </w:tcPr>
          <w:p w14:paraId="2A5E5684" w14:textId="77777777" w:rsidR="00A8600C" w:rsidRPr="00BC64FC" w:rsidRDefault="00A8600C" w:rsidP="004A5AEC">
            <w:pPr>
              <w:jc w:val="both"/>
              <w:rPr>
                <w:rFonts w:ascii="Tahoma" w:hAnsi="Tahoma" w:cs="Tahoma"/>
                <w:sz w:val="20"/>
                <w:szCs w:val="20"/>
              </w:rPr>
            </w:pPr>
          </w:p>
        </w:tc>
        <w:tc>
          <w:tcPr>
            <w:tcW w:w="1080" w:type="dxa"/>
          </w:tcPr>
          <w:p w14:paraId="0029BC6E" w14:textId="77777777" w:rsidR="00A8600C" w:rsidRPr="00BC64FC" w:rsidRDefault="00A8600C" w:rsidP="004A5AEC">
            <w:pPr>
              <w:jc w:val="both"/>
              <w:rPr>
                <w:rFonts w:ascii="Tahoma" w:hAnsi="Tahoma" w:cs="Tahoma"/>
                <w:sz w:val="20"/>
                <w:szCs w:val="20"/>
              </w:rPr>
            </w:pPr>
          </w:p>
        </w:tc>
        <w:tc>
          <w:tcPr>
            <w:tcW w:w="1080" w:type="dxa"/>
          </w:tcPr>
          <w:p w14:paraId="5C2E7D75" w14:textId="77777777" w:rsidR="00A8600C" w:rsidRPr="00BC64FC" w:rsidRDefault="00A8600C" w:rsidP="004A5AEC">
            <w:pPr>
              <w:jc w:val="both"/>
              <w:rPr>
                <w:rFonts w:ascii="Tahoma" w:hAnsi="Tahoma" w:cs="Tahoma"/>
                <w:sz w:val="20"/>
                <w:szCs w:val="20"/>
              </w:rPr>
            </w:pPr>
          </w:p>
        </w:tc>
        <w:tc>
          <w:tcPr>
            <w:tcW w:w="1080" w:type="dxa"/>
          </w:tcPr>
          <w:p w14:paraId="7E8FE5DE" w14:textId="77777777" w:rsidR="00A8600C" w:rsidRPr="00BC64FC" w:rsidRDefault="00A8600C" w:rsidP="004A5AEC">
            <w:pPr>
              <w:jc w:val="both"/>
              <w:rPr>
                <w:rFonts w:ascii="Tahoma" w:hAnsi="Tahoma" w:cs="Tahoma"/>
                <w:sz w:val="20"/>
                <w:szCs w:val="20"/>
              </w:rPr>
            </w:pPr>
          </w:p>
        </w:tc>
        <w:tc>
          <w:tcPr>
            <w:tcW w:w="1074" w:type="dxa"/>
          </w:tcPr>
          <w:p w14:paraId="7172613E" w14:textId="77777777" w:rsidR="00A8600C" w:rsidRPr="00BC64FC" w:rsidRDefault="00A8600C" w:rsidP="004A5AEC">
            <w:pPr>
              <w:jc w:val="both"/>
              <w:rPr>
                <w:rFonts w:ascii="Tahoma" w:hAnsi="Tahoma" w:cs="Tahoma"/>
                <w:sz w:val="20"/>
                <w:szCs w:val="20"/>
              </w:rPr>
            </w:pPr>
          </w:p>
        </w:tc>
        <w:tc>
          <w:tcPr>
            <w:tcW w:w="1019" w:type="dxa"/>
          </w:tcPr>
          <w:p w14:paraId="4C09816E" w14:textId="77777777" w:rsidR="00A8600C" w:rsidRPr="00BC64FC" w:rsidRDefault="00A8600C" w:rsidP="004A5AEC">
            <w:pPr>
              <w:jc w:val="both"/>
              <w:rPr>
                <w:rFonts w:ascii="Tahoma" w:hAnsi="Tahoma" w:cs="Tahoma"/>
                <w:sz w:val="20"/>
                <w:szCs w:val="20"/>
              </w:rPr>
            </w:pPr>
          </w:p>
        </w:tc>
        <w:tc>
          <w:tcPr>
            <w:tcW w:w="1019" w:type="dxa"/>
          </w:tcPr>
          <w:p w14:paraId="23B7472F" w14:textId="77777777" w:rsidR="00A8600C" w:rsidRPr="00BC64FC" w:rsidRDefault="00A8600C" w:rsidP="004A5AEC">
            <w:pPr>
              <w:jc w:val="both"/>
              <w:rPr>
                <w:rFonts w:ascii="Tahoma" w:hAnsi="Tahoma" w:cs="Tahoma"/>
                <w:sz w:val="20"/>
                <w:szCs w:val="20"/>
              </w:rPr>
            </w:pPr>
          </w:p>
        </w:tc>
      </w:tr>
      <w:tr w:rsidR="00A8600C" w:rsidRPr="00BC64FC" w14:paraId="7DE45E78" w14:textId="77777777" w:rsidTr="004A5AEC">
        <w:tc>
          <w:tcPr>
            <w:tcW w:w="1908" w:type="dxa"/>
          </w:tcPr>
          <w:p w14:paraId="33F04B18" w14:textId="77777777" w:rsidR="00A8600C" w:rsidRPr="00BC64FC" w:rsidRDefault="00A8600C" w:rsidP="004A5AEC">
            <w:pPr>
              <w:jc w:val="both"/>
              <w:rPr>
                <w:rFonts w:ascii="Tahoma" w:hAnsi="Tahoma" w:cs="Tahoma"/>
                <w:sz w:val="20"/>
                <w:szCs w:val="20"/>
              </w:rPr>
            </w:pPr>
          </w:p>
        </w:tc>
        <w:tc>
          <w:tcPr>
            <w:tcW w:w="1080" w:type="dxa"/>
          </w:tcPr>
          <w:p w14:paraId="247D98C2" w14:textId="77777777" w:rsidR="00A8600C" w:rsidRPr="00BC64FC" w:rsidRDefault="00A8600C" w:rsidP="004A5AEC">
            <w:pPr>
              <w:jc w:val="both"/>
              <w:rPr>
                <w:rFonts w:ascii="Tahoma" w:hAnsi="Tahoma" w:cs="Tahoma"/>
                <w:sz w:val="20"/>
                <w:szCs w:val="20"/>
              </w:rPr>
            </w:pPr>
          </w:p>
        </w:tc>
        <w:tc>
          <w:tcPr>
            <w:tcW w:w="1080" w:type="dxa"/>
          </w:tcPr>
          <w:p w14:paraId="015A176F" w14:textId="77777777" w:rsidR="00A8600C" w:rsidRPr="00BC64FC" w:rsidRDefault="00A8600C" w:rsidP="004A5AEC">
            <w:pPr>
              <w:jc w:val="both"/>
              <w:rPr>
                <w:rFonts w:ascii="Tahoma" w:hAnsi="Tahoma" w:cs="Tahoma"/>
                <w:sz w:val="20"/>
                <w:szCs w:val="20"/>
              </w:rPr>
            </w:pPr>
          </w:p>
        </w:tc>
        <w:tc>
          <w:tcPr>
            <w:tcW w:w="1080" w:type="dxa"/>
          </w:tcPr>
          <w:p w14:paraId="78419F57" w14:textId="77777777" w:rsidR="00A8600C" w:rsidRPr="00BC64FC" w:rsidRDefault="00A8600C" w:rsidP="004A5AEC">
            <w:pPr>
              <w:jc w:val="both"/>
              <w:rPr>
                <w:rFonts w:ascii="Tahoma" w:hAnsi="Tahoma" w:cs="Tahoma"/>
                <w:sz w:val="20"/>
                <w:szCs w:val="20"/>
              </w:rPr>
            </w:pPr>
          </w:p>
        </w:tc>
        <w:tc>
          <w:tcPr>
            <w:tcW w:w="1080" w:type="dxa"/>
          </w:tcPr>
          <w:p w14:paraId="088AB848" w14:textId="77777777" w:rsidR="00A8600C" w:rsidRPr="00BC64FC" w:rsidRDefault="00A8600C" w:rsidP="004A5AEC">
            <w:pPr>
              <w:jc w:val="both"/>
              <w:rPr>
                <w:rFonts w:ascii="Tahoma" w:hAnsi="Tahoma" w:cs="Tahoma"/>
                <w:sz w:val="20"/>
                <w:szCs w:val="20"/>
              </w:rPr>
            </w:pPr>
          </w:p>
        </w:tc>
        <w:tc>
          <w:tcPr>
            <w:tcW w:w="1080" w:type="dxa"/>
          </w:tcPr>
          <w:p w14:paraId="4CCC61EB" w14:textId="77777777" w:rsidR="00A8600C" w:rsidRPr="00BC64FC" w:rsidRDefault="00A8600C" w:rsidP="004A5AEC">
            <w:pPr>
              <w:jc w:val="both"/>
              <w:rPr>
                <w:rFonts w:ascii="Tahoma" w:hAnsi="Tahoma" w:cs="Tahoma"/>
                <w:sz w:val="20"/>
                <w:szCs w:val="20"/>
              </w:rPr>
            </w:pPr>
          </w:p>
        </w:tc>
        <w:tc>
          <w:tcPr>
            <w:tcW w:w="1074" w:type="dxa"/>
          </w:tcPr>
          <w:p w14:paraId="57D56450" w14:textId="77777777" w:rsidR="00A8600C" w:rsidRPr="00BC64FC" w:rsidRDefault="00A8600C" w:rsidP="004A5AEC">
            <w:pPr>
              <w:jc w:val="both"/>
              <w:rPr>
                <w:rFonts w:ascii="Tahoma" w:hAnsi="Tahoma" w:cs="Tahoma"/>
                <w:sz w:val="20"/>
                <w:szCs w:val="20"/>
              </w:rPr>
            </w:pPr>
          </w:p>
        </w:tc>
        <w:tc>
          <w:tcPr>
            <w:tcW w:w="1019" w:type="dxa"/>
          </w:tcPr>
          <w:p w14:paraId="30763924" w14:textId="77777777" w:rsidR="00A8600C" w:rsidRPr="00BC64FC" w:rsidRDefault="00A8600C" w:rsidP="004A5AEC">
            <w:pPr>
              <w:jc w:val="both"/>
              <w:rPr>
                <w:rFonts w:ascii="Tahoma" w:hAnsi="Tahoma" w:cs="Tahoma"/>
                <w:sz w:val="20"/>
                <w:szCs w:val="20"/>
              </w:rPr>
            </w:pPr>
          </w:p>
        </w:tc>
        <w:tc>
          <w:tcPr>
            <w:tcW w:w="1019" w:type="dxa"/>
          </w:tcPr>
          <w:p w14:paraId="427AD905" w14:textId="77777777" w:rsidR="00A8600C" w:rsidRPr="00BC64FC" w:rsidRDefault="00A8600C" w:rsidP="004A5AEC">
            <w:pPr>
              <w:jc w:val="both"/>
              <w:rPr>
                <w:rFonts w:ascii="Tahoma" w:hAnsi="Tahoma" w:cs="Tahoma"/>
                <w:sz w:val="20"/>
                <w:szCs w:val="20"/>
              </w:rPr>
            </w:pPr>
          </w:p>
        </w:tc>
      </w:tr>
      <w:tr w:rsidR="00A8600C" w:rsidRPr="00BC64FC" w14:paraId="40D12837" w14:textId="77777777" w:rsidTr="004A5AEC">
        <w:tc>
          <w:tcPr>
            <w:tcW w:w="1908" w:type="dxa"/>
          </w:tcPr>
          <w:p w14:paraId="3D0910A3" w14:textId="77777777" w:rsidR="00A8600C" w:rsidRPr="00BC64FC" w:rsidRDefault="00A8600C" w:rsidP="004A5AEC">
            <w:pPr>
              <w:jc w:val="both"/>
              <w:rPr>
                <w:rFonts w:ascii="Tahoma" w:hAnsi="Tahoma" w:cs="Tahoma"/>
                <w:sz w:val="20"/>
                <w:szCs w:val="20"/>
              </w:rPr>
            </w:pPr>
          </w:p>
        </w:tc>
        <w:tc>
          <w:tcPr>
            <w:tcW w:w="1080" w:type="dxa"/>
          </w:tcPr>
          <w:p w14:paraId="1FD01E8D" w14:textId="77777777" w:rsidR="00A8600C" w:rsidRPr="00BC64FC" w:rsidRDefault="00A8600C" w:rsidP="004A5AEC">
            <w:pPr>
              <w:jc w:val="both"/>
              <w:rPr>
                <w:rFonts w:ascii="Tahoma" w:hAnsi="Tahoma" w:cs="Tahoma"/>
                <w:sz w:val="20"/>
                <w:szCs w:val="20"/>
              </w:rPr>
            </w:pPr>
          </w:p>
        </w:tc>
        <w:tc>
          <w:tcPr>
            <w:tcW w:w="1080" w:type="dxa"/>
          </w:tcPr>
          <w:p w14:paraId="0E30B8D4" w14:textId="77777777" w:rsidR="00A8600C" w:rsidRPr="00BC64FC" w:rsidRDefault="00A8600C" w:rsidP="004A5AEC">
            <w:pPr>
              <w:jc w:val="both"/>
              <w:rPr>
                <w:rFonts w:ascii="Tahoma" w:hAnsi="Tahoma" w:cs="Tahoma"/>
                <w:sz w:val="20"/>
                <w:szCs w:val="20"/>
              </w:rPr>
            </w:pPr>
          </w:p>
        </w:tc>
        <w:tc>
          <w:tcPr>
            <w:tcW w:w="1080" w:type="dxa"/>
          </w:tcPr>
          <w:p w14:paraId="7E2F59EE" w14:textId="77777777" w:rsidR="00A8600C" w:rsidRPr="00BC64FC" w:rsidRDefault="00A8600C" w:rsidP="004A5AEC">
            <w:pPr>
              <w:jc w:val="both"/>
              <w:rPr>
                <w:rFonts w:ascii="Tahoma" w:hAnsi="Tahoma" w:cs="Tahoma"/>
                <w:sz w:val="20"/>
                <w:szCs w:val="20"/>
              </w:rPr>
            </w:pPr>
          </w:p>
        </w:tc>
        <w:tc>
          <w:tcPr>
            <w:tcW w:w="1080" w:type="dxa"/>
          </w:tcPr>
          <w:p w14:paraId="7999F326" w14:textId="77777777" w:rsidR="00A8600C" w:rsidRPr="00BC64FC" w:rsidRDefault="00A8600C" w:rsidP="004A5AEC">
            <w:pPr>
              <w:jc w:val="both"/>
              <w:rPr>
                <w:rFonts w:ascii="Tahoma" w:hAnsi="Tahoma" w:cs="Tahoma"/>
                <w:sz w:val="20"/>
                <w:szCs w:val="20"/>
              </w:rPr>
            </w:pPr>
          </w:p>
        </w:tc>
        <w:tc>
          <w:tcPr>
            <w:tcW w:w="1080" w:type="dxa"/>
          </w:tcPr>
          <w:p w14:paraId="2211E407" w14:textId="77777777" w:rsidR="00A8600C" w:rsidRPr="00BC64FC" w:rsidRDefault="00A8600C" w:rsidP="004A5AEC">
            <w:pPr>
              <w:jc w:val="both"/>
              <w:rPr>
                <w:rFonts w:ascii="Tahoma" w:hAnsi="Tahoma" w:cs="Tahoma"/>
                <w:sz w:val="20"/>
                <w:szCs w:val="20"/>
              </w:rPr>
            </w:pPr>
          </w:p>
        </w:tc>
        <w:tc>
          <w:tcPr>
            <w:tcW w:w="1074" w:type="dxa"/>
          </w:tcPr>
          <w:p w14:paraId="2365B7B0" w14:textId="77777777" w:rsidR="00A8600C" w:rsidRPr="00BC64FC" w:rsidRDefault="00A8600C" w:rsidP="004A5AEC">
            <w:pPr>
              <w:jc w:val="both"/>
              <w:rPr>
                <w:rFonts w:ascii="Tahoma" w:hAnsi="Tahoma" w:cs="Tahoma"/>
                <w:sz w:val="20"/>
                <w:szCs w:val="20"/>
              </w:rPr>
            </w:pPr>
          </w:p>
        </w:tc>
        <w:tc>
          <w:tcPr>
            <w:tcW w:w="1019" w:type="dxa"/>
          </w:tcPr>
          <w:p w14:paraId="104497EF" w14:textId="77777777" w:rsidR="00A8600C" w:rsidRPr="00BC64FC" w:rsidRDefault="00A8600C" w:rsidP="004A5AEC">
            <w:pPr>
              <w:jc w:val="both"/>
              <w:rPr>
                <w:rFonts w:ascii="Tahoma" w:hAnsi="Tahoma" w:cs="Tahoma"/>
                <w:sz w:val="20"/>
                <w:szCs w:val="20"/>
              </w:rPr>
            </w:pPr>
          </w:p>
        </w:tc>
        <w:tc>
          <w:tcPr>
            <w:tcW w:w="1019" w:type="dxa"/>
          </w:tcPr>
          <w:p w14:paraId="328559C2" w14:textId="77777777" w:rsidR="00A8600C" w:rsidRPr="00BC64FC" w:rsidRDefault="00A8600C" w:rsidP="004A5AEC">
            <w:pPr>
              <w:jc w:val="both"/>
              <w:rPr>
                <w:rFonts w:ascii="Tahoma" w:hAnsi="Tahoma" w:cs="Tahoma"/>
                <w:sz w:val="20"/>
                <w:szCs w:val="20"/>
              </w:rPr>
            </w:pPr>
          </w:p>
        </w:tc>
      </w:tr>
      <w:tr w:rsidR="00A8600C" w:rsidRPr="00BC64FC" w14:paraId="598B2A27" w14:textId="77777777" w:rsidTr="004A5AEC">
        <w:tc>
          <w:tcPr>
            <w:tcW w:w="1908" w:type="dxa"/>
          </w:tcPr>
          <w:p w14:paraId="33009D6C" w14:textId="77777777" w:rsidR="00A8600C" w:rsidRPr="00BC64FC" w:rsidRDefault="00A8600C" w:rsidP="004A5AEC">
            <w:pPr>
              <w:jc w:val="both"/>
              <w:rPr>
                <w:rFonts w:ascii="Tahoma" w:hAnsi="Tahoma" w:cs="Tahoma"/>
                <w:sz w:val="20"/>
                <w:szCs w:val="20"/>
              </w:rPr>
            </w:pPr>
          </w:p>
        </w:tc>
        <w:tc>
          <w:tcPr>
            <w:tcW w:w="1080" w:type="dxa"/>
          </w:tcPr>
          <w:p w14:paraId="39A4111A" w14:textId="77777777" w:rsidR="00A8600C" w:rsidRPr="00BC64FC" w:rsidRDefault="00A8600C" w:rsidP="004A5AEC">
            <w:pPr>
              <w:jc w:val="both"/>
              <w:rPr>
                <w:rFonts w:ascii="Tahoma" w:hAnsi="Tahoma" w:cs="Tahoma"/>
                <w:sz w:val="20"/>
                <w:szCs w:val="20"/>
              </w:rPr>
            </w:pPr>
          </w:p>
        </w:tc>
        <w:tc>
          <w:tcPr>
            <w:tcW w:w="1080" w:type="dxa"/>
          </w:tcPr>
          <w:p w14:paraId="6630D641" w14:textId="77777777" w:rsidR="00A8600C" w:rsidRPr="00BC64FC" w:rsidRDefault="00A8600C" w:rsidP="004A5AEC">
            <w:pPr>
              <w:jc w:val="both"/>
              <w:rPr>
                <w:rFonts w:ascii="Tahoma" w:hAnsi="Tahoma" w:cs="Tahoma"/>
                <w:sz w:val="20"/>
                <w:szCs w:val="20"/>
              </w:rPr>
            </w:pPr>
          </w:p>
        </w:tc>
        <w:tc>
          <w:tcPr>
            <w:tcW w:w="1080" w:type="dxa"/>
          </w:tcPr>
          <w:p w14:paraId="7A986436" w14:textId="77777777" w:rsidR="00A8600C" w:rsidRPr="00BC64FC" w:rsidRDefault="00A8600C" w:rsidP="004A5AEC">
            <w:pPr>
              <w:jc w:val="both"/>
              <w:rPr>
                <w:rFonts w:ascii="Tahoma" w:hAnsi="Tahoma" w:cs="Tahoma"/>
                <w:sz w:val="20"/>
                <w:szCs w:val="20"/>
              </w:rPr>
            </w:pPr>
          </w:p>
        </w:tc>
        <w:tc>
          <w:tcPr>
            <w:tcW w:w="1080" w:type="dxa"/>
          </w:tcPr>
          <w:p w14:paraId="43495B56" w14:textId="77777777" w:rsidR="00A8600C" w:rsidRPr="00BC64FC" w:rsidRDefault="00A8600C" w:rsidP="004A5AEC">
            <w:pPr>
              <w:jc w:val="both"/>
              <w:rPr>
                <w:rFonts w:ascii="Tahoma" w:hAnsi="Tahoma" w:cs="Tahoma"/>
                <w:sz w:val="20"/>
                <w:szCs w:val="20"/>
              </w:rPr>
            </w:pPr>
          </w:p>
        </w:tc>
        <w:tc>
          <w:tcPr>
            <w:tcW w:w="1080" w:type="dxa"/>
          </w:tcPr>
          <w:p w14:paraId="7041C57C" w14:textId="77777777" w:rsidR="00A8600C" w:rsidRPr="00BC64FC" w:rsidRDefault="00A8600C" w:rsidP="004A5AEC">
            <w:pPr>
              <w:jc w:val="both"/>
              <w:rPr>
                <w:rFonts w:ascii="Tahoma" w:hAnsi="Tahoma" w:cs="Tahoma"/>
                <w:sz w:val="20"/>
                <w:szCs w:val="20"/>
              </w:rPr>
            </w:pPr>
          </w:p>
        </w:tc>
        <w:tc>
          <w:tcPr>
            <w:tcW w:w="1074" w:type="dxa"/>
          </w:tcPr>
          <w:p w14:paraId="26421EAF" w14:textId="77777777" w:rsidR="00A8600C" w:rsidRPr="00BC64FC" w:rsidRDefault="00A8600C" w:rsidP="004A5AEC">
            <w:pPr>
              <w:jc w:val="both"/>
              <w:rPr>
                <w:rFonts w:ascii="Tahoma" w:hAnsi="Tahoma" w:cs="Tahoma"/>
                <w:sz w:val="20"/>
                <w:szCs w:val="20"/>
              </w:rPr>
            </w:pPr>
          </w:p>
        </w:tc>
        <w:tc>
          <w:tcPr>
            <w:tcW w:w="1019" w:type="dxa"/>
          </w:tcPr>
          <w:p w14:paraId="519FE422" w14:textId="77777777" w:rsidR="00A8600C" w:rsidRPr="00BC64FC" w:rsidRDefault="00A8600C" w:rsidP="004A5AEC">
            <w:pPr>
              <w:jc w:val="both"/>
              <w:rPr>
                <w:rFonts w:ascii="Tahoma" w:hAnsi="Tahoma" w:cs="Tahoma"/>
                <w:sz w:val="20"/>
                <w:szCs w:val="20"/>
              </w:rPr>
            </w:pPr>
          </w:p>
        </w:tc>
        <w:tc>
          <w:tcPr>
            <w:tcW w:w="1019" w:type="dxa"/>
          </w:tcPr>
          <w:p w14:paraId="7DFFCDE8" w14:textId="77777777" w:rsidR="00A8600C" w:rsidRPr="00BC64FC" w:rsidRDefault="00A8600C" w:rsidP="004A5AEC">
            <w:pPr>
              <w:jc w:val="both"/>
              <w:rPr>
                <w:rFonts w:ascii="Tahoma" w:hAnsi="Tahoma" w:cs="Tahoma"/>
                <w:sz w:val="20"/>
                <w:szCs w:val="20"/>
              </w:rPr>
            </w:pPr>
          </w:p>
        </w:tc>
      </w:tr>
      <w:tr w:rsidR="00A8600C" w:rsidRPr="00BC64FC" w14:paraId="1AA4D567" w14:textId="77777777" w:rsidTr="004A5AEC">
        <w:tc>
          <w:tcPr>
            <w:tcW w:w="1908" w:type="dxa"/>
          </w:tcPr>
          <w:p w14:paraId="4ADCF129" w14:textId="77777777" w:rsidR="00A8600C" w:rsidRPr="00BC64FC" w:rsidRDefault="00A8600C" w:rsidP="004A5AEC">
            <w:pPr>
              <w:jc w:val="both"/>
              <w:rPr>
                <w:rFonts w:ascii="Tahoma" w:hAnsi="Tahoma" w:cs="Tahoma"/>
                <w:sz w:val="20"/>
                <w:szCs w:val="20"/>
              </w:rPr>
            </w:pPr>
          </w:p>
        </w:tc>
        <w:tc>
          <w:tcPr>
            <w:tcW w:w="1080" w:type="dxa"/>
          </w:tcPr>
          <w:p w14:paraId="191C8751" w14:textId="77777777" w:rsidR="00A8600C" w:rsidRPr="00BC64FC" w:rsidRDefault="00A8600C" w:rsidP="004A5AEC">
            <w:pPr>
              <w:jc w:val="both"/>
              <w:rPr>
                <w:rFonts w:ascii="Tahoma" w:hAnsi="Tahoma" w:cs="Tahoma"/>
                <w:sz w:val="20"/>
                <w:szCs w:val="20"/>
              </w:rPr>
            </w:pPr>
          </w:p>
        </w:tc>
        <w:tc>
          <w:tcPr>
            <w:tcW w:w="1080" w:type="dxa"/>
          </w:tcPr>
          <w:p w14:paraId="767FE499" w14:textId="77777777" w:rsidR="00A8600C" w:rsidRPr="00BC64FC" w:rsidRDefault="00A8600C" w:rsidP="004A5AEC">
            <w:pPr>
              <w:jc w:val="both"/>
              <w:rPr>
                <w:rFonts w:ascii="Tahoma" w:hAnsi="Tahoma" w:cs="Tahoma"/>
                <w:sz w:val="20"/>
                <w:szCs w:val="20"/>
              </w:rPr>
            </w:pPr>
          </w:p>
        </w:tc>
        <w:tc>
          <w:tcPr>
            <w:tcW w:w="1080" w:type="dxa"/>
          </w:tcPr>
          <w:p w14:paraId="2371A7F0" w14:textId="77777777" w:rsidR="00A8600C" w:rsidRPr="00BC64FC" w:rsidRDefault="00A8600C" w:rsidP="004A5AEC">
            <w:pPr>
              <w:jc w:val="both"/>
              <w:rPr>
                <w:rFonts w:ascii="Tahoma" w:hAnsi="Tahoma" w:cs="Tahoma"/>
                <w:sz w:val="20"/>
                <w:szCs w:val="20"/>
              </w:rPr>
            </w:pPr>
          </w:p>
        </w:tc>
        <w:tc>
          <w:tcPr>
            <w:tcW w:w="1080" w:type="dxa"/>
          </w:tcPr>
          <w:p w14:paraId="5A445A75" w14:textId="77777777" w:rsidR="00A8600C" w:rsidRPr="00BC64FC" w:rsidRDefault="00A8600C" w:rsidP="004A5AEC">
            <w:pPr>
              <w:jc w:val="both"/>
              <w:rPr>
                <w:rFonts w:ascii="Tahoma" w:hAnsi="Tahoma" w:cs="Tahoma"/>
                <w:sz w:val="20"/>
                <w:szCs w:val="20"/>
              </w:rPr>
            </w:pPr>
          </w:p>
        </w:tc>
        <w:tc>
          <w:tcPr>
            <w:tcW w:w="1080" w:type="dxa"/>
          </w:tcPr>
          <w:p w14:paraId="0B4F2428" w14:textId="77777777" w:rsidR="00A8600C" w:rsidRPr="00BC64FC" w:rsidRDefault="00A8600C" w:rsidP="004A5AEC">
            <w:pPr>
              <w:jc w:val="both"/>
              <w:rPr>
                <w:rFonts w:ascii="Tahoma" w:hAnsi="Tahoma" w:cs="Tahoma"/>
                <w:sz w:val="20"/>
                <w:szCs w:val="20"/>
              </w:rPr>
            </w:pPr>
          </w:p>
        </w:tc>
        <w:tc>
          <w:tcPr>
            <w:tcW w:w="1074" w:type="dxa"/>
          </w:tcPr>
          <w:p w14:paraId="762ACA5A" w14:textId="77777777" w:rsidR="00A8600C" w:rsidRPr="00BC64FC" w:rsidRDefault="00A8600C" w:rsidP="004A5AEC">
            <w:pPr>
              <w:jc w:val="both"/>
              <w:rPr>
                <w:rFonts w:ascii="Tahoma" w:hAnsi="Tahoma" w:cs="Tahoma"/>
                <w:sz w:val="20"/>
                <w:szCs w:val="20"/>
              </w:rPr>
            </w:pPr>
          </w:p>
        </w:tc>
        <w:tc>
          <w:tcPr>
            <w:tcW w:w="1019" w:type="dxa"/>
          </w:tcPr>
          <w:p w14:paraId="62A1C4E5" w14:textId="77777777" w:rsidR="00A8600C" w:rsidRPr="00BC64FC" w:rsidRDefault="00A8600C" w:rsidP="004A5AEC">
            <w:pPr>
              <w:jc w:val="both"/>
              <w:rPr>
                <w:rFonts w:ascii="Tahoma" w:hAnsi="Tahoma" w:cs="Tahoma"/>
                <w:sz w:val="20"/>
                <w:szCs w:val="20"/>
              </w:rPr>
            </w:pPr>
          </w:p>
        </w:tc>
        <w:tc>
          <w:tcPr>
            <w:tcW w:w="1019" w:type="dxa"/>
          </w:tcPr>
          <w:p w14:paraId="730B7C1A" w14:textId="77777777" w:rsidR="00A8600C" w:rsidRPr="00BC64FC" w:rsidRDefault="00A8600C" w:rsidP="004A5AEC">
            <w:pPr>
              <w:jc w:val="both"/>
              <w:rPr>
                <w:rFonts w:ascii="Tahoma" w:hAnsi="Tahoma" w:cs="Tahoma"/>
                <w:sz w:val="20"/>
                <w:szCs w:val="20"/>
              </w:rPr>
            </w:pPr>
          </w:p>
        </w:tc>
      </w:tr>
      <w:tr w:rsidR="00A8600C" w:rsidRPr="00BC64FC" w14:paraId="2DB77DB5" w14:textId="77777777" w:rsidTr="004A5AEC">
        <w:tc>
          <w:tcPr>
            <w:tcW w:w="4068" w:type="dxa"/>
            <w:gridSpan w:val="3"/>
          </w:tcPr>
          <w:p w14:paraId="409B8FE2" w14:textId="77777777" w:rsidR="00A8600C" w:rsidRPr="00BC64FC" w:rsidRDefault="00A8600C" w:rsidP="004A5AEC">
            <w:pPr>
              <w:jc w:val="center"/>
              <w:rPr>
                <w:rFonts w:ascii="Tahoma" w:hAnsi="Tahoma" w:cs="Tahoma"/>
                <w:sz w:val="20"/>
                <w:szCs w:val="20"/>
              </w:rPr>
            </w:pPr>
            <w:r w:rsidRPr="00BC64FC">
              <w:rPr>
                <w:rFonts w:ascii="Tahoma" w:hAnsi="Tahoma" w:cs="Tahoma"/>
                <w:sz w:val="20"/>
                <w:szCs w:val="20"/>
              </w:rPr>
              <w:t>Итого</w:t>
            </w:r>
          </w:p>
        </w:tc>
        <w:tc>
          <w:tcPr>
            <w:tcW w:w="1080" w:type="dxa"/>
          </w:tcPr>
          <w:p w14:paraId="2AEBA52C" w14:textId="77777777" w:rsidR="00A8600C" w:rsidRPr="00BC64FC" w:rsidRDefault="00A8600C" w:rsidP="004A5AEC">
            <w:pPr>
              <w:jc w:val="both"/>
              <w:rPr>
                <w:rFonts w:ascii="Tahoma" w:hAnsi="Tahoma" w:cs="Tahoma"/>
                <w:sz w:val="20"/>
                <w:szCs w:val="20"/>
              </w:rPr>
            </w:pPr>
          </w:p>
        </w:tc>
        <w:tc>
          <w:tcPr>
            <w:tcW w:w="1080" w:type="dxa"/>
          </w:tcPr>
          <w:p w14:paraId="2D2C5B2F" w14:textId="77777777" w:rsidR="00A8600C" w:rsidRPr="00BC64FC" w:rsidRDefault="00A8600C" w:rsidP="004A5AEC">
            <w:pPr>
              <w:jc w:val="both"/>
              <w:rPr>
                <w:rFonts w:ascii="Tahoma" w:hAnsi="Tahoma" w:cs="Tahoma"/>
                <w:sz w:val="20"/>
                <w:szCs w:val="20"/>
              </w:rPr>
            </w:pPr>
          </w:p>
        </w:tc>
        <w:tc>
          <w:tcPr>
            <w:tcW w:w="1080" w:type="dxa"/>
          </w:tcPr>
          <w:p w14:paraId="19B2D785" w14:textId="77777777" w:rsidR="00A8600C" w:rsidRPr="00BC64FC" w:rsidRDefault="00A8600C" w:rsidP="004A5AEC">
            <w:pPr>
              <w:jc w:val="both"/>
              <w:rPr>
                <w:rFonts w:ascii="Tahoma" w:hAnsi="Tahoma" w:cs="Tahoma"/>
                <w:sz w:val="20"/>
                <w:szCs w:val="20"/>
              </w:rPr>
            </w:pPr>
          </w:p>
        </w:tc>
        <w:tc>
          <w:tcPr>
            <w:tcW w:w="1074" w:type="dxa"/>
          </w:tcPr>
          <w:p w14:paraId="7D02BAB1" w14:textId="77777777" w:rsidR="00A8600C" w:rsidRPr="00BC64FC" w:rsidRDefault="00A8600C" w:rsidP="004A5AEC">
            <w:pPr>
              <w:jc w:val="both"/>
              <w:rPr>
                <w:rFonts w:ascii="Tahoma" w:hAnsi="Tahoma" w:cs="Tahoma"/>
                <w:sz w:val="20"/>
                <w:szCs w:val="20"/>
              </w:rPr>
            </w:pPr>
          </w:p>
        </w:tc>
        <w:tc>
          <w:tcPr>
            <w:tcW w:w="1019" w:type="dxa"/>
          </w:tcPr>
          <w:p w14:paraId="6CC10D09" w14:textId="77777777" w:rsidR="00A8600C" w:rsidRPr="00BC64FC" w:rsidRDefault="00A8600C" w:rsidP="004A5AEC">
            <w:pPr>
              <w:jc w:val="both"/>
              <w:rPr>
                <w:rFonts w:ascii="Tahoma" w:hAnsi="Tahoma" w:cs="Tahoma"/>
                <w:sz w:val="20"/>
                <w:szCs w:val="20"/>
              </w:rPr>
            </w:pPr>
          </w:p>
        </w:tc>
        <w:tc>
          <w:tcPr>
            <w:tcW w:w="1019" w:type="dxa"/>
          </w:tcPr>
          <w:p w14:paraId="451E1279" w14:textId="77777777" w:rsidR="00A8600C" w:rsidRPr="00BC64FC" w:rsidRDefault="00A8600C" w:rsidP="004A5AEC">
            <w:pPr>
              <w:jc w:val="both"/>
              <w:rPr>
                <w:rFonts w:ascii="Tahoma" w:hAnsi="Tahoma" w:cs="Tahoma"/>
                <w:sz w:val="20"/>
                <w:szCs w:val="20"/>
              </w:rPr>
            </w:pPr>
          </w:p>
        </w:tc>
      </w:tr>
    </w:tbl>
    <w:p w14:paraId="735E42BF" w14:textId="77777777" w:rsidR="00A8600C" w:rsidRDefault="00A8600C" w:rsidP="00A8600C">
      <w:pPr>
        <w:jc w:val="both"/>
        <w:rPr>
          <w:rFonts w:ascii="Tahoma" w:hAnsi="Tahoma" w:cs="Tahoma"/>
          <w:sz w:val="20"/>
          <w:szCs w:val="20"/>
        </w:rPr>
      </w:pPr>
    </w:p>
    <w:p w14:paraId="023389DC"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Вес нетто (прописью)__________________________________________________________________</w:t>
      </w:r>
      <w:r>
        <w:rPr>
          <w:rFonts w:ascii="Tahoma" w:hAnsi="Tahoma" w:cs="Tahoma"/>
          <w:sz w:val="20"/>
          <w:szCs w:val="20"/>
        </w:rPr>
        <w:t>_________</w:t>
      </w:r>
    </w:p>
    <w:p w14:paraId="0E3C62C4"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Итого на сумму_______________________________________________________________________</w:t>
      </w:r>
      <w:r>
        <w:rPr>
          <w:rFonts w:ascii="Tahoma" w:hAnsi="Tahoma" w:cs="Tahoma"/>
          <w:sz w:val="20"/>
          <w:szCs w:val="20"/>
        </w:rPr>
        <w:t>_________</w:t>
      </w:r>
    </w:p>
    <w:p w14:paraId="3DA5A244" w14:textId="77777777" w:rsidR="00A8600C" w:rsidRPr="00564EC4" w:rsidRDefault="00564EC4" w:rsidP="00A8600C">
      <w:pPr>
        <w:jc w:val="both"/>
        <w:rPr>
          <w:rFonts w:ascii="Tahoma" w:hAnsi="Tahoma" w:cs="Tahoma"/>
          <w:b/>
          <w:sz w:val="18"/>
          <w:szCs w:val="18"/>
        </w:rPr>
      </w:pPr>
      <w:r w:rsidRPr="0013371D">
        <w:rPr>
          <w:rFonts w:ascii="Tahoma" w:hAnsi="Tahoma" w:cs="Tahoma"/>
          <w:b/>
          <w:sz w:val="18"/>
          <w:szCs w:val="18"/>
        </w:rPr>
        <w:t>НДС исчисляется покупателем, который является налоговым агентом в соответствии с п.8 ст.161</w:t>
      </w:r>
      <w:r>
        <w:rPr>
          <w:rFonts w:ascii="Tahoma" w:hAnsi="Tahoma" w:cs="Tahoma"/>
          <w:b/>
          <w:sz w:val="18"/>
          <w:szCs w:val="18"/>
        </w:rPr>
        <w:t xml:space="preserve"> </w:t>
      </w:r>
      <w:r w:rsidRPr="0013371D">
        <w:rPr>
          <w:rFonts w:ascii="Tahoma" w:hAnsi="Tahoma" w:cs="Tahoma"/>
          <w:b/>
          <w:sz w:val="18"/>
          <w:szCs w:val="18"/>
        </w:rPr>
        <w:t>НК РФ</w:t>
      </w:r>
    </w:p>
    <w:p w14:paraId="164EE9DD"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За предоставление недостоверных данных об ответственности предупрежден.</w:t>
      </w:r>
    </w:p>
    <w:p w14:paraId="6C6E90FC"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Достоверность предоставленных данных подтверждаю.</w:t>
      </w:r>
    </w:p>
    <w:p w14:paraId="68BCFB3F"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Сдачу лома и отходов произвел и акт получил_______________________(подпись сдатчика лома и отходов)</w:t>
      </w:r>
    </w:p>
    <w:p w14:paraId="34FF88B6"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Указанный металлолом подготовлен согласно ГОСТу 2787-</w:t>
      </w:r>
      <w:r w:rsidR="00961919">
        <w:rPr>
          <w:rFonts w:ascii="Tahoma" w:hAnsi="Tahoma" w:cs="Tahoma"/>
          <w:sz w:val="20"/>
          <w:szCs w:val="20"/>
        </w:rPr>
        <w:t>2019</w:t>
      </w:r>
      <w:r w:rsidRPr="00C967FC">
        <w:rPr>
          <w:rFonts w:ascii="Tahoma" w:hAnsi="Tahoma" w:cs="Tahoma"/>
          <w:sz w:val="20"/>
          <w:szCs w:val="20"/>
        </w:rPr>
        <w:t>, проверен пиротехником, обезврежен,</w:t>
      </w:r>
    </w:p>
    <w:p w14:paraId="4A2C8C60"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признан взрывобезопасным и может быть допущен к переработке и переплавке.</w:t>
      </w:r>
    </w:p>
    <w:p w14:paraId="2A122C0C" w14:textId="77777777" w:rsidR="00A8600C" w:rsidRPr="00C967FC" w:rsidRDefault="00A8600C" w:rsidP="00A8600C">
      <w:pPr>
        <w:jc w:val="both"/>
        <w:rPr>
          <w:rFonts w:ascii="Tahoma" w:hAnsi="Tahoma" w:cs="Tahoma"/>
          <w:sz w:val="20"/>
          <w:szCs w:val="20"/>
        </w:rPr>
      </w:pPr>
      <w:r w:rsidRPr="00C967FC">
        <w:rPr>
          <w:rFonts w:ascii="Tahoma" w:hAnsi="Tahoma" w:cs="Tahoma"/>
          <w:sz w:val="20"/>
          <w:szCs w:val="20"/>
        </w:rPr>
        <w:t>Подпись лица, ответственного за прием лома и отходов_____________________________________________</w:t>
      </w:r>
    </w:p>
    <w:p w14:paraId="163094CA" w14:textId="77777777" w:rsidR="00A8600C" w:rsidRDefault="00A8600C" w:rsidP="00A8600C">
      <w:pPr>
        <w:jc w:val="both"/>
        <w:rPr>
          <w:rFonts w:ascii="Tahoma" w:hAnsi="Tahoma" w:cs="Tahoma"/>
          <w:sz w:val="20"/>
          <w:szCs w:val="20"/>
        </w:rPr>
      </w:pPr>
      <w:r w:rsidRPr="00C967FC">
        <w:rPr>
          <w:rFonts w:ascii="Tahoma" w:hAnsi="Tahoma" w:cs="Tahoma"/>
          <w:sz w:val="20"/>
          <w:szCs w:val="20"/>
        </w:rPr>
        <w:t>Подпись лица, ответственного за проверку лома и отходов на взрывобезопасность______________________</w:t>
      </w:r>
    </w:p>
    <w:p w14:paraId="60C8C759" w14:textId="77777777" w:rsidR="00A8600C" w:rsidRDefault="00A8600C" w:rsidP="00A8600C">
      <w:pPr>
        <w:jc w:val="center"/>
        <w:rPr>
          <w:b/>
          <w:sz w:val="20"/>
          <w:szCs w:val="20"/>
        </w:rPr>
      </w:pPr>
    </w:p>
    <w:p w14:paraId="1194837E" w14:textId="77777777" w:rsidR="00A8600C" w:rsidRPr="00344D2F" w:rsidRDefault="00A8600C" w:rsidP="00A8600C">
      <w:pPr>
        <w:jc w:val="center"/>
        <w:rPr>
          <w:b/>
          <w:sz w:val="20"/>
          <w:szCs w:val="20"/>
        </w:rPr>
      </w:pPr>
      <w:bookmarkStart w:id="1" w:name="_Hlk104202075"/>
      <w:r w:rsidRPr="00344D2F">
        <w:rPr>
          <w:b/>
          <w:sz w:val="20"/>
          <w:szCs w:val="20"/>
        </w:rPr>
        <w:t>ФОРМА СТОРОНАМИ СОГЛАСОВАНА</w:t>
      </w:r>
      <w:r>
        <w:rPr>
          <w:b/>
          <w:sz w:val="20"/>
          <w:szCs w:val="20"/>
        </w:rPr>
        <w:t>:</w:t>
      </w:r>
    </w:p>
    <w:tbl>
      <w:tblPr>
        <w:tblW w:w="0" w:type="auto"/>
        <w:tblLook w:val="04A0" w:firstRow="1" w:lastRow="0" w:firstColumn="1" w:lastColumn="0" w:noHBand="0" w:noVBand="1"/>
      </w:tblPr>
      <w:tblGrid>
        <w:gridCol w:w="5124"/>
        <w:gridCol w:w="5080"/>
      </w:tblGrid>
      <w:tr w:rsidR="00A8600C" w:rsidRPr="00D27C36" w14:paraId="3B5E36F2" w14:textId="77777777" w:rsidTr="00D27C36">
        <w:tc>
          <w:tcPr>
            <w:tcW w:w="5210" w:type="dxa"/>
            <w:shd w:val="clear" w:color="auto" w:fill="auto"/>
          </w:tcPr>
          <w:p w14:paraId="09852A4E" w14:textId="77777777" w:rsidR="00A8600C" w:rsidRPr="00D27C36" w:rsidRDefault="00A8600C" w:rsidP="004A5AEC">
            <w:pPr>
              <w:jc w:val="both"/>
              <w:rPr>
                <w:rFonts w:ascii="Tahoma" w:hAnsi="Tahoma" w:cs="Tahoma"/>
                <w:b/>
                <w:sz w:val="20"/>
                <w:szCs w:val="20"/>
              </w:rPr>
            </w:pPr>
            <w:r w:rsidRPr="00D27C36">
              <w:rPr>
                <w:rFonts w:ascii="Tahoma" w:hAnsi="Tahoma" w:cs="Tahoma"/>
                <w:b/>
                <w:sz w:val="20"/>
                <w:szCs w:val="20"/>
              </w:rPr>
              <w:t>Покупатель</w:t>
            </w:r>
          </w:p>
          <w:p w14:paraId="54B4A849" w14:textId="77777777" w:rsidR="00A8600C" w:rsidRPr="00D27C36" w:rsidRDefault="00A8600C" w:rsidP="004A5AEC">
            <w:pPr>
              <w:jc w:val="both"/>
              <w:rPr>
                <w:rFonts w:ascii="Tahoma" w:hAnsi="Tahoma" w:cs="Tahoma"/>
                <w:b/>
                <w:sz w:val="20"/>
                <w:szCs w:val="20"/>
              </w:rPr>
            </w:pPr>
            <w:r w:rsidRPr="00D27C36">
              <w:rPr>
                <w:rFonts w:ascii="Tahoma" w:hAnsi="Tahoma" w:cs="Tahoma"/>
                <w:b/>
                <w:sz w:val="20"/>
                <w:szCs w:val="20"/>
              </w:rPr>
              <w:t>ООО «ВОРОНЕЖ-ВТОРМЕТ»</w:t>
            </w:r>
          </w:p>
          <w:p w14:paraId="31A8C9F8" w14:textId="77777777" w:rsidR="00A8600C" w:rsidRPr="00D27C36" w:rsidRDefault="00A8600C" w:rsidP="004A5AEC">
            <w:pPr>
              <w:jc w:val="both"/>
              <w:rPr>
                <w:rFonts w:ascii="Tahoma" w:hAnsi="Tahoma" w:cs="Tahoma"/>
                <w:b/>
                <w:sz w:val="20"/>
                <w:szCs w:val="20"/>
              </w:rPr>
            </w:pPr>
            <w:r w:rsidRPr="00D27C36">
              <w:rPr>
                <w:rFonts w:ascii="Tahoma" w:hAnsi="Tahoma" w:cs="Tahoma"/>
                <w:b/>
                <w:sz w:val="20"/>
                <w:szCs w:val="20"/>
              </w:rPr>
              <w:t>Генеральный директор</w:t>
            </w:r>
          </w:p>
          <w:p w14:paraId="3358F394" w14:textId="77777777" w:rsidR="00D27C36" w:rsidRPr="00D27C36" w:rsidRDefault="00D27C36" w:rsidP="004A5AEC">
            <w:pPr>
              <w:jc w:val="both"/>
              <w:rPr>
                <w:rFonts w:ascii="Tahoma" w:hAnsi="Tahoma" w:cs="Tahoma"/>
                <w:b/>
                <w:sz w:val="20"/>
                <w:szCs w:val="20"/>
              </w:rPr>
            </w:pPr>
          </w:p>
          <w:p w14:paraId="76854F5A" w14:textId="77777777" w:rsidR="00A8600C" w:rsidRPr="00D27C36" w:rsidRDefault="00A8600C" w:rsidP="004A5AEC">
            <w:pPr>
              <w:jc w:val="both"/>
              <w:rPr>
                <w:rFonts w:ascii="Tahoma" w:hAnsi="Tahoma" w:cs="Tahoma"/>
                <w:b/>
                <w:sz w:val="20"/>
                <w:szCs w:val="20"/>
              </w:rPr>
            </w:pPr>
            <w:r w:rsidRPr="00D27C36">
              <w:rPr>
                <w:rFonts w:ascii="Tahoma" w:hAnsi="Tahoma" w:cs="Tahoma"/>
                <w:b/>
                <w:sz w:val="20"/>
                <w:szCs w:val="20"/>
              </w:rPr>
              <w:t>__________________Авраменко А.М.</w:t>
            </w:r>
          </w:p>
        </w:tc>
        <w:tc>
          <w:tcPr>
            <w:tcW w:w="5210" w:type="dxa"/>
            <w:shd w:val="clear" w:color="auto" w:fill="EBDEB3"/>
          </w:tcPr>
          <w:p w14:paraId="734220AF" w14:textId="77777777" w:rsidR="00D27C36" w:rsidRPr="00D27C36" w:rsidRDefault="00A8600C" w:rsidP="004A5AEC">
            <w:pPr>
              <w:jc w:val="both"/>
              <w:rPr>
                <w:rFonts w:ascii="Tahoma" w:hAnsi="Tahoma" w:cs="Tahoma"/>
                <w:b/>
                <w:sz w:val="20"/>
                <w:szCs w:val="20"/>
              </w:rPr>
            </w:pPr>
            <w:r w:rsidRPr="00D27C36">
              <w:rPr>
                <w:rFonts w:ascii="Tahoma" w:hAnsi="Tahoma" w:cs="Tahoma"/>
                <w:b/>
                <w:sz w:val="20"/>
                <w:szCs w:val="20"/>
              </w:rPr>
              <w:t>Продавец</w:t>
            </w:r>
          </w:p>
          <w:p w14:paraId="4AECD67B" w14:textId="77777777" w:rsidR="00A8600C" w:rsidRPr="00D27C36" w:rsidRDefault="00534295" w:rsidP="004A5AEC">
            <w:pPr>
              <w:jc w:val="both"/>
              <w:rPr>
                <w:rFonts w:ascii="Tahoma" w:hAnsi="Tahoma" w:cs="Tahoma"/>
                <w:b/>
                <w:sz w:val="20"/>
                <w:szCs w:val="20"/>
              </w:rPr>
            </w:pPr>
            <w:sdt>
              <w:sdtPr>
                <w:rPr>
                  <w:rFonts w:ascii="Tahoma" w:hAnsi="Tahoma" w:cs="Tahoma"/>
                  <w:b/>
                  <w:sz w:val="20"/>
                  <w:szCs w:val="20"/>
                </w:rPr>
                <w:id w:val="-414088008"/>
                <w:placeholder>
                  <w:docPart w:val="DefaultPlaceholder_-1854013440"/>
                </w:placeholder>
                <w:showingPlcHdr/>
                <w:text/>
              </w:sdtPr>
              <w:sdtEndPr/>
              <w:sdtContent>
                <w:r w:rsidR="00D27C36" w:rsidRPr="00D27C36">
                  <w:rPr>
                    <w:rFonts w:ascii="Tahoma" w:hAnsi="Tahoma" w:cs="Tahoma"/>
                    <w:b/>
                    <w:color w:val="AEAAAA" w:themeColor="background2" w:themeShade="BF"/>
                    <w:sz w:val="20"/>
                    <w:szCs w:val="20"/>
                  </w:rPr>
                  <w:t>Место для ввода текста.</w:t>
                </w:r>
              </w:sdtContent>
            </w:sdt>
          </w:p>
          <w:sdt>
            <w:sdtPr>
              <w:rPr>
                <w:rFonts w:ascii="Tahoma" w:hAnsi="Tahoma" w:cs="Tahoma"/>
                <w:b/>
                <w:sz w:val="20"/>
                <w:szCs w:val="20"/>
              </w:rPr>
              <w:id w:val="-964576172"/>
              <w:placeholder>
                <w:docPart w:val="DefaultPlaceholder_-1854013440"/>
              </w:placeholder>
              <w:showingPlcHdr/>
              <w:text/>
            </w:sdtPr>
            <w:sdtEndPr/>
            <w:sdtContent>
              <w:p w14:paraId="7AECFEBA" w14:textId="77777777" w:rsidR="00006661" w:rsidRPr="00D27C36" w:rsidRDefault="00D27C36" w:rsidP="004A5AEC">
                <w:pPr>
                  <w:jc w:val="both"/>
                  <w:rPr>
                    <w:rFonts w:ascii="Tahoma" w:hAnsi="Tahoma" w:cs="Tahoma"/>
                    <w:b/>
                    <w:sz w:val="20"/>
                    <w:szCs w:val="20"/>
                  </w:rPr>
                </w:pPr>
                <w:r w:rsidRPr="00D27C36">
                  <w:rPr>
                    <w:rFonts w:ascii="Tahoma" w:hAnsi="Tahoma" w:cs="Tahoma"/>
                    <w:b/>
                    <w:color w:val="AEAAAA" w:themeColor="background2" w:themeShade="BF"/>
                    <w:sz w:val="20"/>
                    <w:szCs w:val="20"/>
                  </w:rPr>
                  <w:t>Место для ввода текста.</w:t>
                </w:r>
              </w:p>
            </w:sdtContent>
          </w:sdt>
          <w:p w14:paraId="70F521CC" w14:textId="77777777" w:rsidR="00D27C36" w:rsidRPr="00D27C36" w:rsidRDefault="00E6433B" w:rsidP="00D27C36">
            <w:pPr>
              <w:jc w:val="both"/>
              <w:rPr>
                <w:rFonts w:ascii="Tahoma" w:hAnsi="Tahoma" w:cs="Tahoma"/>
                <w:b/>
                <w:sz w:val="20"/>
                <w:szCs w:val="20"/>
              </w:rPr>
            </w:pPr>
            <w:r w:rsidRPr="00D27C36">
              <w:rPr>
                <w:rFonts w:ascii="Tahoma" w:hAnsi="Tahoma" w:cs="Tahoma"/>
                <w:b/>
                <w:sz w:val="20"/>
                <w:szCs w:val="20"/>
              </w:rPr>
              <w:t xml:space="preserve"> </w:t>
            </w:r>
          </w:p>
          <w:p w14:paraId="071E959C" w14:textId="77777777" w:rsidR="008423AE" w:rsidRPr="00D27C36" w:rsidRDefault="00B20A61" w:rsidP="00D27C36">
            <w:pPr>
              <w:jc w:val="both"/>
              <w:rPr>
                <w:rFonts w:ascii="Tahoma" w:hAnsi="Tahoma" w:cs="Tahoma"/>
                <w:sz w:val="20"/>
                <w:szCs w:val="20"/>
              </w:rPr>
            </w:pPr>
            <w:r w:rsidRPr="00D27C36">
              <w:rPr>
                <w:rFonts w:ascii="Tahoma" w:hAnsi="Tahoma" w:cs="Tahoma"/>
                <w:b/>
                <w:sz w:val="20"/>
                <w:szCs w:val="20"/>
              </w:rPr>
              <w:t>________________</w:t>
            </w:r>
            <w:sdt>
              <w:sdtPr>
                <w:rPr>
                  <w:rFonts w:ascii="Tahoma" w:hAnsi="Tahoma" w:cs="Tahoma"/>
                  <w:b/>
                  <w:sz w:val="20"/>
                  <w:szCs w:val="20"/>
                </w:rPr>
                <w:id w:val="846442546"/>
                <w:placeholder>
                  <w:docPart w:val="DefaultPlaceholder_-1854013440"/>
                </w:placeholder>
                <w:showingPlcHdr/>
                <w:text/>
              </w:sdtPr>
              <w:sdtEndPr/>
              <w:sdtContent>
                <w:r w:rsidR="00D27C36" w:rsidRPr="00D27C36">
                  <w:rPr>
                    <w:rFonts w:ascii="Tahoma" w:hAnsi="Tahoma" w:cs="Tahoma"/>
                    <w:b/>
                    <w:color w:val="AEAAAA" w:themeColor="background2" w:themeShade="BF"/>
                    <w:sz w:val="20"/>
                    <w:szCs w:val="20"/>
                  </w:rPr>
                  <w:t>Место для ввода текста.</w:t>
                </w:r>
              </w:sdtContent>
            </w:sdt>
            <w:r w:rsidR="006117D4" w:rsidRPr="00D27C36">
              <w:rPr>
                <w:rFonts w:ascii="Tahoma" w:hAnsi="Tahoma" w:cs="Tahoma"/>
                <w:b/>
                <w:sz w:val="20"/>
                <w:szCs w:val="20"/>
              </w:rPr>
              <w:t xml:space="preserve">    </w:t>
            </w:r>
          </w:p>
        </w:tc>
      </w:tr>
      <w:bookmarkEnd w:id="1"/>
    </w:tbl>
    <w:p w14:paraId="286EC160" w14:textId="77777777" w:rsidR="008423AE" w:rsidRDefault="008423AE" w:rsidP="00A8600C">
      <w:pPr>
        <w:jc w:val="both"/>
        <w:rPr>
          <w:rFonts w:ascii="Tahoma" w:hAnsi="Tahoma" w:cs="Tahoma"/>
          <w:sz w:val="20"/>
          <w:szCs w:val="20"/>
        </w:rPr>
        <w:sectPr w:rsidR="008423AE" w:rsidSect="0073571F">
          <w:pgSz w:w="11906" w:h="16838"/>
          <w:pgMar w:top="284" w:right="851" w:bottom="709" w:left="851" w:header="709" w:footer="709" w:gutter="0"/>
          <w:cols w:space="708"/>
          <w:docGrid w:linePitch="360"/>
        </w:sectPr>
      </w:pPr>
    </w:p>
    <w:p w14:paraId="3BFD4316" w14:textId="77777777" w:rsidR="004558F9" w:rsidRPr="00D27C36" w:rsidRDefault="004558F9" w:rsidP="00D27C36">
      <w:pPr>
        <w:shd w:val="clear" w:color="auto" w:fill="EBDEB3"/>
        <w:jc w:val="right"/>
        <w:rPr>
          <w:b/>
          <w:bCs/>
          <w:sz w:val="20"/>
        </w:rPr>
      </w:pPr>
      <w:r w:rsidRPr="00D27C36">
        <w:rPr>
          <w:b/>
          <w:bCs/>
          <w:sz w:val="20"/>
        </w:rPr>
        <w:lastRenderedPageBreak/>
        <w:t>Приложение №2 к договору №</w:t>
      </w:r>
      <w:sdt>
        <w:sdtPr>
          <w:rPr>
            <w:b/>
            <w:bCs/>
            <w:sz w:val="20"/>
          </w:rPr>
          <w:id w:val="-605817044"/>
          <w:placeholder>
            <w:docPart w:val="DB596729BA22449C9995F260A8F67AE7"/>
          </w:placeholder>
          <w:showingPlcHdr/>
          <w:text/>
        </w:sdtPr>
        <w:sdtEndPr/>
        <w:sdtContent>
          <w:r w:rsidRPr="00D27C36">
            <w:rPr>
              <w:b/>
              <w:bCs/>
              <w:color w:val="AEAAAA" w:themeColor="background2" w:themeShade="BF"/>
              <w:sz w:val="20"/>
            </w:rPr>
            <w:t>Место для ввода текста.</w:t>
          </w:r>
        </w:sdtContent>
      </w:sdt>
      <w:r w:rsidRPr="00D27C36">
        <w:rPr>
          <w:b/>
          <w:bCs/>
          <w:sz w:val="20"/>
        </w:rPr>
        <w:t xml:space="preserve">    </w:t>
      </w:r>
    </w:p>
    <w:p w14:paraId="7E037A35" w14:textId="77777777" w:rsidR="004558F9" w:rsidRPr="00D27C36" w:rsidRDefault="004558F9" w:rsidP="00D27C36">
      <w:pPr>
        <w:shd w:val="clear" w:color="auto" w:fill="EBDEB3"/>
        <w:jc w:val="right"/>
        <w:rPr>
          <w:b/>
          <w:bCs/>
          <w:sz w:val="20"/>
        </w:rPr>
      </w:pPr>
      <w:r w:rsidRPr="00D27C36">
        <w:rPr>
          <w:b/>
          <w:bCs/>
          <w:sz w:val="20"/>
        </w:rPr>
        <w:t xml:space="preserve">купли-продажи лома и отходов черных металлов </w:t>
      </w:r>
    </w:p>
    <w:p w14:paraId="66742D93" w14:textId="77777777" w:rsidR="004558F9" w:rsidRPr="00D27C36" w:rsidRDefault="004558F9" w:rsidP="00D27C36">
      <w:pPr>
        <w:shd w:val="clear" w:color="auto" w:fill="EBDEB3"/>
        <w:jc w:val="right"/>
        <w:rPr>
          <w:b/>
          <w:bCs/>
          <w:sz w:val="20"/>
        </w:rPr>
      </w:pPr>
      <w:r w:rsidRPr="00D27C36">
        <w:rPr>
          <w:b/>
          <w:bCs/>
          <w:sz w:val="20"/>
        </w:rPr>
        <w:t xml:space="preserve">от </w:t>
      </w:r>
      <w:sdt>
        <w:sdtPr>
          <w:rPr>
            <w:b/>
            <w:bCs/>
            <w:sz w:val="20"/>
          </w:rPr>
          <w:id w:val="-1131245474"/>
          <w:placeholder>
            <w:docPart w:val="DefaultPlaceholder_-1854013437"/>
          </w:placeholder>
          <w:showingPlcHdr/>
          <w:date>
            <w:dateFormat w:val="d MMMM yyyy 'г.'"/>
            <w:lid w:val="ru-RU"/>
            <w:storeMappedDataAs w:val="dateTime"/>
            <w:calendar w:val="gregorian"/>
          </w:date>
        </w:sdtPr>
        <w:sdtEndPr/>
        <w:sdtContent>
          <w:r w:rsidRPr="00D27C36">
            <w:rPr>
              <w:b/>
              <w:bCs/>
              <w:color w:val="AEAAAA" w:themeColor="background2" w:themeShade="BF"/>
              <w:sz w:val="20"/>
            </w:rPr>
            <w:t>Место для ввода даты.</w:t>
          </w:r>
        </w:sdtContent>
      </w:sdt>
    </w:p>
    <w:p w14:paraId="12055704" w14:textId="77777777" w:rsidR="0096462F" w:rsidRDefault="008D5C32" w:rsidP="008D5C32">
      <w:pPr>
        <w:ind w:left="1701"/>
        <w:rPr>
          <w:rFonts w:ascii="Tahoma" w:hAnsi="Tahoma" w:cs="Tahoma"/>
          <w:sz w:val="20"/>
          <w:szCs w:val="20"/>
        </w:rPr>
      </w:pPr>
      <w:r>
        <w:rPr>
          <w:rFonts w:ascii="Tahoma" w:hAnsi="Tahoma" w:cs="Tahoma"/>
          <w:sz w:val="20"/>
          <w:szCs w:val="20"/>
        </w:rPr>
        <w:object w:dxaOrig="16647" w:dyaOrig="11781" w14:anchorId="7BAD8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pt;height:452.25pt" o:ole="">
            <v:imagedata r:id="rId8" o:title=""/>
          </v:shape>
          <o:OLEObject Type="Embed" ProgID="Excel.Sheet.8" ShapeID="_x0000_i1025" DrawAspect="Content" ObjectID="_1735655425" r:id="rId9"/>
        </w:object>
      </w:r>
    </w:p>
    <w:p w14:paraId="71E7FC88" w14:textId="77777777" w:rsidR="008D5C32" w:rsidRPr="008D5C32" w:rsidRDefault="008D5C32" w:rsidP="008D5C32">
      <w:pPr>
        <w:ind w:left="284" w:firstLine="425"/>
        <w:jc w:val="center"/>
        <w:rPr>
          <w:b/>
          <w:sz w:val="20"/>
        </w:rPr>
      </w:pPr>
      <w:r w:rsidRPr="008D5C32">
        <w:rPr>
          <w:b/>
          <w:sz w:val="20"/>
        </w:rPr>
        <w:t>ФОРМА СТОРОНАМИ СОГЛАСОВАНА:</w:t>
      </w:r>
    </w:p>
    <w:tbl>
      <w:tblPr>
        <w:tblW w:w="0" w:type="auto"/>
        <w:tblInd w:w="1809" w:type="dxa"/>
        <w:tblLook w:val="04A0" w:firstRow="1" w:lastRow="0" w:firstColumn="1" w:lastColumn="0" w:noHBand="0" w:noVBand="1"/>
      </w:tblPr>
      <w:tblGrid>
        <w:gridCol w:w="8364"/>
        <w:gridCol w:w="5244"/>
      </w:tblGrid>
      <w:tr w:rsidR="008D5C32" w:rsidRPr="00BA27F6" w14:paraId="11DE13DE" w14:textId="77777777" w:rsidTr="008D5C32">
        <w:tc>
          <w:tcPr>
            <w:tcW w:w="8364" w:type="dxa"/>
            <w:shd w:val="clear" w:color="auto" w:fill="auto"/>
          </w:tcPr>
          <w:p w14:paraId="6BCFE391" w14:textId="77777777" w:rsidR="008D5C32" w:rsidRPr="00BA27F6" w:rsidRDefault="008D5C32" w:rsidP="008D5C32">
            <w:pPr>
              <w:ind w:left="1985" w:hanging="1276"/>
              <w:rPr>
                <w:b/>
                <w:sz w:val="20"/>
              </w:rPr>
            </w:pPr>
            <w:r w:rsidRPr="00BA27F6">
              <w:rPr>
                <w:b/>
                <w:sz w:val="20"/>
              </w:rPr>
              <w:t>Покупатель</w:t>
            </w:r>
          </w:p>
          <w:p w14:paraId="215A1CC0" w14:textId="77777777" w:rsidR="008D5C32" w:rsidRPr="00BA27F6" w:rsidRDefault="008D5C32" w:rsidP="008D5C32">
            <w:pPr>
              <w:ind w:left="1985" w:hanging="1276"/>
              <w:rPr>
                <w:b/>
                <w:sz w:val="20"/>
              </w:rPr>
            </w:pPr>
            <w:r w:rsidRPr="00BA27F6">
              <w:rPr>
                <w:b/>
                <w:sz w:val="20"/>
              </w:rPr>
              <w:t>ООО «ВОРОНЕЖ-ВТОРМЕТ»</w:t>
            </w:r>
          </w:p>
          <w:p w14:paraId="190DBAF5" w14:textId="77777777" w:rsidR="008D5C32" w:rsidRPr="00BA27F6" w:rsidRDefault="008D5C32" w:rsidP="008D5C32">
            <w:pPr>
              <w:ind w:left="1985" w:hanging="1276"/>
              <w:rPr>
                <w:b/>
                <w:sz w:val="20"/>
              </w:rPr>
            </w:pPr>
            <w:r w:rsidRPr="00BA27F6">
              <w:rPr>
                <w:b/>
                <w:sz w:val="20"/>
              </w:rPr>
              <w:t>Генеральный директор</w:t>
            </w:r>
          </w:p>
          <w:p w14:paraId="3ECA0E3D" w14:textId="77777777" w:rsidR="008D5C32" w:rsidRPr="00BA27F6" w:rsidRDefault="008D5C32" w:rsidP="008D5C32">
            <w:pPr>
              <w:ind w:left="1985" w:hanging="1276"/>
              <w:rPr>
                <w:b/>
                <w:sz w:val="20"/>
              </w:rPr>
            </w:pPr>
          </w:p>
          <w:p w14:paraId="68910DB4" w14:textId="77777777" w:rsidR="008D5C32" w:rsidRPr="00BA27F6" w:rsidRDefault="008D5C32" w:rsidP="008D5C32">
            <w:pPr>
              <w:ind w:left="1985" w:hanging="1276"/>
              <w:rPr>
                <w:b/>
                <w:sz w:val="20"/>
              </w:rPr>
            </w:pPr>
            <w:r w:rsidRPr="00BA27F6">
              <w:rPr>
                <w:b/>
                <w:sz w:val="20"/>
              </w:rPr>
              <w:t>__________________Авраменко А.М.</w:t>
            </w:r>
          </w:p>
        </w:tc>
        <w:tc>
          <w:tcPr>
            <w:tcW w:w="5244" w:type="dxa"/>
            <w:shd w:val="clear" w:color="auto" w:fill="auto"/>
          </w:tcPr>
          <w:p w14:paraId="1FC7A08A" w14:textId="77777777" w:rsidR="008D5C32" w:rsidRPr="00D27C36" w:rsidRDefault="008D5C32" w:rsidP="00D27C36">
            <w:pPr>
              <w:shd w:val="clear" w:color="auto" w:fill="EBDEB3"/>
              <w:rPr>
                <w:b/>
                <w:sz w:val="20"/>
              </w:rPr>
            </w:pPr>
            <w:r w:rsidRPr="00D27C36">
              <w:rPr>
                <w:b/>
                <w:sz w:val="20"/>
              </w:rPr>
              <w:t>Продавец</w:t>
            </w:r>
          </w:p>
          <w:sdt>
            <w:sdtPr>
              <w:rPr>
                <w:b/>
                <w:color w:val="AEAAAA" w:themeColor="background2" w:themeShade="BF"/>
                <w:sz w:val="20"/>
              </w:rPr>
              <w:id w:val="547654689"/>
              <w:placeholder>
                <w:docPart w:val="DefaultPlaceholder_-1854013440"/>
              </w:placeholder>
              <w:showingPlcHdr/>
              <w:text/>
            </w:sdtPr>
            <w:sdtEndPr/>
            <w:sdtContent>
              <w:p w14:paraId="4866820F" w14:textId="77777777" w:rsidR="00D27C36" w:rsidRPr="00D27C36" w:rsidRDefault="00D27C36" w:rsidP="00D27C36">
                <w:pPr>
                  <w:shd w:val="clear" w:color="auto" w:fill="EBDEB3"/>
                  <w:rPr>
                    <w:b/>
                    <w:color w:val="AEAAAA" w:themeColor="background2" w:themeShade="BF"/>
                    <w:sz w:val="20"/>
                  </w:rPr>
                </w:pPr>
                <w:r w:rsidRPr="00D27C36">
                  <w:rPr>
                    <w:b/>
                    <w:color w:val="AEAAAA" w:themeColor="background2" w:themeShade="BF"/>
                    <w:sz w:val="20"/>
                  </w:rPr>
                  <w:t>Место для ввода текста.</w:t>
                </w:r>
              </w:p>
            </w:sdtContent>
          </w:sdt>
          <w:sdt>
            <w:sdtPr>
              <w:rPr>
                <w:b/>
                <w:color w:val="AEAAAA" w:themeColor="background2" w:themeShade="BF"/>
                <w:sz w:val="20"/>
              </w:rPr>
              <w:id w:val="1380524830"/>
              <w:placeholder>
                <w:docPart w:val="DefaultPlaceholder_-1854013440"/>
              </w:placeholder>
              <w:showingPlcHdr/>
              <w:text/>
            </w:sdtPr>
            <w:sdtEndPr/>
            <w:sdtContent>
              <w:p w14:paraId="1F984E92" w14:textId="77777777" w:rsidR="00BA27F6" w:rsidRPr="00D27C36" w:rsidRDefault="00D27C36" w:rsidP="00D27C36">
                <w:pPr>
                  <w:shd w:val="clear" w:color="auto" w:fill="EBDEB3"/>
                  <w:rPr>
                    <w:b/>
                    <w:color w:val="AEAAAA" w:themeColor="background2" w:themeShade="BF"/>
                    <w:sz w:val="20"/>
                  </w:rPr>
                </w:pPr>
                <w:r w:rsidRPr="00D27C36">
                  <w:rPr>
                    <w:b/>
                    <w:color w:val="AEAAAA" w:themeColor="background2" w:themeShade="BF"/>
                    <w:sz w:val="20"/>
                  </w:rPr>
                  <w:t>Место для ввода текста.</w:t>
                </w:r>
              </w:p>
            </w:sdtContent>
          </w:sdt>
          <w:p w14:paraId="310AF7B4" w14:textId="77777777" w:rsidR="00D27C36" w:rsidRPr="00D27C36" w:rsidRDefault="00BA27F6" w:rsidP="00D27C36">
            <w:pPr>
              <w:shd w:val="clear" w:color="auto" w:fill="EBDEB3"/>
              <w:jc w:val="both"/>
            </w:pPr>
            <w:r w:rsidRPr="00D27C36">
              <w:t xml:space="preserve"> </w:t>
            </w:r>
          </w:p>
          <w:p w14:paraId="0CCD84DE" w14:textId="77777777" w:rsidR="00BA27F6" w:rsidRPr="00BA27F6" w:rsidRDefault="00BA27F6" w:rsidP="00D27C36">
            <w:pPr>
              <w:shd w:val="clear" w:color="auto" w:fill="EBDEB3"/>
              <w:jc w:val="both"/>
              <w:rPr>
                <w:rFonts w:ascii="Tahoma" w:hAnsi="Tahoma" w:cs="Tahoma"/>
                <w:b/>
                <w:sz w:val="20"/>
                <w:szCs w:val="20"/>
              </w:rPr>
            </w:pPr>
            <w:r w:rsidRPr="00D27C36">
              <w:rPr>
                <w:rFonts w:ascii="Tahoma" w:hAnsi="Tahoma" w:cs="Tahoma"/>
                <w:b/>
                <w:sz w:val="20"/>
                <w:szCs w:val="20"/>
              </w:rPr>
              <w:t>________________</w:t>
            </w:r>
            <w:sdt>
              <w:sdtPr>
                <w:rPr>
                  <w:rFonts w:ascii="Tahoma" w:hAnsi="Tahoma" w:cs="Tahoma"/>
                  <w:b/>
                  <w:sz w:val="20"/>
                  <w:szCs w:val="20"/>
                </w:rPr>
                <w:id w:val="883987011"/>
                <w:placeholder>
                  <w:docPart w:val="DefaultPlaceholder_-1854013440"/>
                </w:placeholder>
                <w:showingPlcHdr/>
                <w:text/>
              </w:sdtPr>
              <w:sdtEndPr/>
              <w:sdtContent>
                <w:r w:rsidR="00D27C36" w:rsidRPr="00D27C36">
                  <w:rPr>
                    <w:b/>
                    <w:color w:val="AEAAAA" w:themeColor="background2" w:themeShade="BF"/>
                    <w:sz w:val="20"/>
                  </w:rPr>
                  <w:t>Место для ввода текста.</w:t>
                </w:r>
              </w:sdtContent>
            </w:sdt>
          </w:p>
          <w:p w14:paraId="436EEF45" w14:textId="77777777" w:rsidR="008D5C32" w:rsidRPr="00BA27F6" w:rsidRDefault="008D5C32" w:rsidP="008D5C32">
            <w:pPr>
              <w:ind w:left="1985" w:hanging="1276"/>
              <w:rPr>
                <w:sz w:val="20"/>
              </w:rPr>
            </w:pPr>
          </w:p>
        </w:tc>
      </w:tr>
    </w:tbl>
    <w:p w14:paraId="0FACF169" w14:textId="77777777" w:rsidR="004558F9" w:rsidRPr="00D27C36" w:rsidRDefault="004558F9" w:rsidP="00D27C36">
      <w:pPr>
        <w:shd w:val="clear" w:color="auto" w:fill="EBDEB3"/>
        <w:jc w:val="right"/>
        <w:rPr>
          <w:b/>
          <w:bCs/>
          <w:sz w:val="20"/>
        </w:rPr>
      </w:pPr>
      <w:r w:rsidRPr="00D27C36">
        <w:rPr>
          <w:b/>
          <w:bCs/>
          <w:sz w:val="20"/>
        </w:rPr>
        <w:lastRenderedPageBreak/>
        <w:t>Приложение №3 к договору №</w:t>
      </w:r>
      <w:sdt>
        <w:sdtPr>
          <w:rPr>
            <w:b/>
            <w:bCs/>
            <w:sz w:val="20"/>
          </w:rPr>
          <w:id w:val="-1997105443"/>
          <w:placeholder>
            <w:docPart w:val="AADD871AF5864AEF834A469435D68A15"/>
          </w:placeholder>
          <w:showingPlcHdr/>
          <w:text/>
        </w:sdtPr>
        <w:sdtEndPr/>
        <w:sdtContent>
          <w:r w:rsidRPr="00D27C36">
            <w:rPr>
              <w:b/>
              <w:bCs/>
              <w:color w:val="AEAAAA" w:themeColor="background2" w:themeShade="BF"/>
              <w:sz w:val="20"/>
            </w:rPr>
            <w:t>Место для ввода текста.</w:t>
          </w:r>
        </w:sdtContent>
      </w:sdt>
      <w:r w:rsidRPr="00D27C36">
        <w:rPr>
          <w:b/>
          <w:bCs/>
          <w:sz w:val="20"/>
        </w:rPr>
        <w:t xml:space="preserve">    </w:t>
      </w:r>
    </w:p>
    <w:p w14:paraId="78B600BD" w14:textId="77777777" w:rsidR="004558F9" w:rsidRPr="00D27C36" w:rsidRDefault="004558F9" w:rsidP="00D27C36">
      <w:pPr>
        <w:shd w:val="clear" w:color="auto" w:fill="EBDEB3"/>
        <w:jc w:val="right"/>
        <w:rPr>
          <w:b/>
          <w:bCs/>
          <w:sz w:val="20"/>
        </w:rPr>
      </w:pPr>
      <w:r w:rsidRPr="00D27C36">
        <w:rPr>
          <w:b/>
          <w:bCs/>
          <w:sz w:val="20"/>
        </w:rPr>
        <w:t xml:space="preserve">купли-продажи лома и отходов черных металлов </w:t>
      </w:r>
    </w:p>
    <w:p w14:paraId="79474A51" w14:textId="77777777" w:rsidR="004558F9" w:rsidRPr="00D27C36" w:rsidRDefault="004558F9" w:rsidP="00D27C36">
      <w:pPr>
        <w:shd w:val="clear" w:color="auto" w:fill="EBDEB3"/>
        <w:jc w:val="right"/>
        <w:rPr>
          <w:b/>
          <w:bCs/>
          <w:sz w:val="20"/>
        </w:rPr>
      </w:pPr>
      <w:r w:rsidRPr="00D27C36">
        <w:rPr>
          <w:b/>
          <w:bCs/>
          <w:sz w:val="20"/>
        </w:rPr>
        <w:t xml:space="preserve">от </w:t>
      </w:r>
      <w:sdt>
        <w:sdtPr>
          <w:rPr>
            <w:b/>
            <w:bCs/>
            <w:sz w:val="20"/>
          </w:rPr>
          <w:id w:val="498779703"/>
          <w:placeholder>
            <w:docPart w:val="DefaultPlaceholder_-1854013437"/>
          </w:placeholder>
          <w:showingPlcHdr/>
          <w:date>
            <w:dateFormat w:val="d MMMM yyyy 'г.'"/>
            <w:lid w:val="ru-RU"/>
            <w:storeMappedDataAs w:val="dateTime"/>
            <w:calendar w:val="gregorian"/>
          </w:date>
        </w:sdtPr>
        <w:sdtEndPr/>
        <w:sdtContent>
          <w:r w:rsidRPr="00D27C36">
            <w:rPr>
              <w:b/>
              <w:bCs/>
              <w:color w:val="AEAAAA" w:themeColor="background2" w:themeShade="BF"/>
              <w:sz w:val="20"/>
            </w:rPr>
            <w:t>Место для ввода даты.</w:t>
          </w:r>
        </w:sdtContent>
      </w:sdt>
    </w:p>
    <w:p w14:paraId="3EFB08C7" w14:textId="77777777" w:rsidR="0096462F" w:rsidRPr="00A75B54" w:rsidRDefault="00B815F3" w:rsidP="00B815F3">
      <w:pPr>
        <w:ind w:left="1985"/>
        <w:rPr>
          <w:sz w:val="20"/>
          <w:lang w:val="en-US"/>
        </w:rPr>
      </w:pPr>
      <w:r>
        <w:rPr>
          <w:sz w:val="20"/>
        </w:rPr>
        <w:object w:dxaOrig="16464" w:dyaOrig="11868" w14:anchorId="4A7F44D7">
          <v:shape id="_x0000_i1026" type="#_x0000_t75" style="width:624.75pt;height:450.75pt" o:ole="">
            <v:imagedata r:id="rId10" o:title=""/>
          </v:shape>
          <o:OLEObject Type="Embed" ProgID="Excel.Sheet.8" ShapeID="_x0000_i1026" DrawAspect="Content" ObjectID="_1735655426" r:id="rId11"/>
        </w:object>
      </w:r>
    </w:p>
    <w:p w14:paraId="3F8C7DCE" w14:textId="77777777" w:rsidR="008D5C32" w:rsidRPr="008D5C32" w:rsidRDefault="008D5C32" w:rsidP="008D5C32">
      <w:pPr>
        <w:ind w:left="709"/>
        <w:jc w:val="center"/>
        <w:rPr>
          <w:b/>
          <w:sz w:val="20"/>
        </w:rPr>
      </w:pPr>
      <w:r w:rsidRPr="008D5C32">
        <w:rPr>
          <w:b/>
          <w:sz w:val="20"/>
        </w:rPr>
        <w:t>ФОРМА СТОРОНАМИ СОГЛАСОВАНА:</w:t>
      </w:r>
    </w:p>
    <w:tbl>
      <w:tblPr>
        <w:tblW w:w="0" w:type="auto"/>
        <w:tblInd w:w="2235" w:type="dxa"/>
        <w:tblLook w:val="04A0" w:firstRow="1" w:lastRow="0" w:firstColumn="1" w:lastColumn="0" w:noHBand="0" w:noVBand="1"/>
      </w:tblPr>
      <w:tblGrid>
        <w:gridCol w:w="8221"/>
        <w:gridCol w:w="4961"/>
      </w:tblGrid>
      <w:tr w:rsidR="008D5C32" w:rsidRPr="008D5C32" w14:paraId="214DA4BE" w14:textId="77777777" w:rsidTr="00B815F3">
        <w:tc>
          <w:tcPr>
            <w:tcW w:w="8221" w:type="dxa"/>
            <w:shd w:val="clear" w:color="auto" w:fill="auto"/>
          </w:tcPr>
          <w:p w14:paraId="0BC31491" w14:textId="77777777" w:rsidR="008D5C32" w:rsidRPr="008D5C32" w:rsidRDefault="008D5C32" w:rsidP="00AA68E6">
            <w:pPr>
              <w:ind w:left="1985" w:hanging="1276"/>
              <w:rPr>
                <w:b/>
                <w:sz w:val="20"/>
              </w:rPr>
            </w:pPr>
            <w:r w:rsidRPr="008D5C32">
              <w:rPr>
                <w:b/>
                <w:sz w:val="20"/>
              </w:rPr>
              <w:t>Покупатель</w:t>
            </w:r>
          </w:p>
          <w:p w14:paraId="55F8B227" w14:textId="77777777" w:rsidR="008D5C32" w:rsidRPr="008D5C32" w:rsidRDefault="008D5C32" w:rsidP="00AA68E6">
            <w:pPr>
              <w:ind w:left="1985" w:hanging="1276"/>
              <w:rPr>
                <w:b/>
                <w:sz w:val="20"/>
              </w:rPr>
            </w:pPr>
            <w:r w:rsidRPr="008D5C32">
              <w:rPr>
                <w:b/>
                <w:sz w:val="20"/>
              </w:rPr>
              <w:t>ООО «ВОРОНЕЖ-ВТОРМЕТ»</w:t>
            </w:r>
          </w:p>
          <w:p w14:paraId="40D753D7" w14:textId="77777777" w:rsidR="008D5C32" w:rsidRPr="008D5C32" w:rsidRDefault="008D5C32" w:rsidP="00AA68E6">
            <w:pPr>
              <w:ind w:left="1985" w:hanging="1276"/>
              <w:rPr>
                <w:b/>
                <w:sz w:val="20"/>
              </w:rPr>
            </w:pPr>
            <w:r w:rsidRPr="008D5C32">
              <w:rPr>
                <w:b/>
                <w:sz w:val="20"/>
              </w:rPr>
              <w:t>Генеральный директор</w:t>
            </w:r>
          </w:p>
          <w:p w14:paraId="1FB8387F" w14:textId="77777777" w:rsidR="008D5C32" w:rsidRPr="008D5C32" w:rsidRDefault="008D5C32" w:rsidP="00AA68E6">
            <w:pPr>
              <w:ind w:left="1985" w:hanging="1276"/>
              <w:rPr>
                <w:b/>
                <w:sz w:val="20"/>
              </w:rPr>
            </w:pPr>
          </w:p>
          <w:p w14:paraId="795C2E5C" w14:textId="77777777" w:rsidR="008D5C32" w:rsidRPr="008D5C32" w:rsidRDefault="008D5C32" w:rsidP="00AA68E6">
            <w:pPr>
              <w:ind w:left="1985" w:hanging="1276"/>
              <w:rPr>
                <w:b/>
                <w:sz w:val="20"/>
              </w:rPr>
            </w:pPr>
            <w:r w:rsidRPr="008D5C32">
              <w:rPr>
                <w:b/>
                <w:sz w:val="20"/>
              </w:rPr>
              <w:t>__________________Авраменко А.М.</w:t>
            </w:r>
          </w:p>
        </w:tc>
        <w:tc>
          <w:tcPr>
            <w:tcW w:w="4961" w:type="dxa"/>
            <w:shd w:val="clear" w:color="auto" w:fill="auto"/>
          </w:tcPr>
          <w:p w14:paraId="606B7189" w14:textId="77777777" w:rsidR="00D27C36" w:rsidRPr="00D27C36" w:rsidRDefault="00D27C36" w:rsidP="00D27C36">
            <w:pPr>
              <w:shd w:val="clear" w:color="auto" w:fill="EBDEB3"/>
              <w:rPr>
                <w:b/>
                <w:sz w:val="20"/>
              </w:rPr>
            </w:pPr>
            <w:r w:rsidRPr="00D27C36">
              <w:rPr>
                <w:b/>
                <w:sz w:val="20"/>
              </w:rPr>
              <w:t>Продавец</w:t>
            </w:r>
          </w:p>
          <w:sdt>
            <w:sdtPr>
              <w:rPr>
                <w:b/>
                <w:color w:val="AEAAAA" w:themeColor="background2" w:themeShade="BF"/>
                <w:sz w:val="20"/>
              </w:rPr>
              <w:id w:val="-1950146100"/>
              <w:placeholder>
                <w:docPart w:val="1A0A736767FA4E24B6466B46BE744377"/>
              </w:placeholder>
              <w:showingPlcHdr/>
              <w:text/>
            </w:sdtPr>
            <w:sdtEndPr/>
            <w:sdtContent>
              <w:p w14:paraId="14EF8730" w14:textId="77777777" w:rsidR="00D27C36" w:rsidRPr="00D27C36" w:rsidRDefault="00D27C36" w:rsidP="00D27C36">
                <w:pPr>
                  <w:shd w:val="clear" w:color="auto" w:fill="EBDEB3"/>
                  <w:rPr>
                    <w:b/>
                    <w:color w:val="AEAAAA" w:themeColor="background2" w:themeShade="BF"/>
                    <w:sz w:val="20"/>
                  </w:rPr>
                </w:pPr>
                <w:r w:rsidRPr="00D27C36">
                  <w:rPr>
                    <w:b/>
                    <w:color w:val="AEAAAA" w:themeColor="background2" w:themeShade="BF"/>
                    <w:sz w:val="20"/>
                  </w:rPr>
                  <w:t>Место для ввода текста.</w:t>
                </w:r>
              </w:p>
            </w:sdtContent>
          </w:sdt>
          <w:sdt>
            <w:sdtPr>
              <w:rPr>
                <w:b/>
                <w:color w:val="AEAAAA" w:themeColor="background2" w:themeShade="BF"/>
                <w:sz w:val="20"/>
              </w:rPr>
              <w:id w:val="-674491100"/>
              <w:placeholder>
                <w:docPart w:val="1A0A736767FA4E24B6466B46BE744377"/>
              </w:placeholder>
              <w:showingPlcHdr/>
              <w:text/>
            </w:sdtPr>
            <w:sdtEndPr/>
            <w:sdtContent>
              <w:p w14:paraId="4421FDED" w14:textId="77777777" w:rsidR="00D27C36" w:rsidRPr="00D27C36" w:rsidRDefault="00D27C36" w:rsidP="00D27C36">
                <w:pPr>
                  <w:shd w:val="clear" w:color="auto" w:fill="EBDEB3"/>
                  <w:rPr>
                    <w:b/>
                    <w:color w:val="AEAAAA" w:themeColor="background2" w:themeShade="BF"/>
                    <w:sz w:val="20"/>
                  </w:rPr>
                </w:pPr>
                <w:r w:rsidRPr="00D27C36">
                  <w:rPr>
                    <w:b/>
                    <w:color w:val="AEAAAA" w:themeColor="background2" w:themeShade="BF"/>
                    <w:sz w:val="20"/>
                  </w:rPr>
                  <w:t>Место для ввода текста.</w:t>
                </w:r>
              </w:p>
            </w:sdtContent>
          </w:sdt>
          <w:p w14:paraId="67173D7E" w14:textId="77777777" w:rsidR="00D27C36" w:rsidRPr="00D27C36" w:rsidRDefault="00D27C36" w:rsidP="00D27C36">
            <w:pPr>
              <w:shd w:val="clear" w:color="auto" w:fill="EBDEB3"/>
              <w:jc w:val="both"/>
            </w:pPr>
            <w:r w:rsidRPr="00D27C36">
              <w:t xml:space="preserve"> </w:t>
            </w:r>
          </w:p>
          <w:p w14:paraId="019F0729" w14:textId="77777777" w:rsidR="00D27C36" w:rsidRPr="00BA27F6" w:rsidRDefault="00D27C36" w:rsidP="00D27C36">
            <w:pPr>
              <w:shd w:val="clear" w:color="auto" w:fill="EBDEB3"/>
              <w:jc w:val="both"/>
              <w:rPr>
                <w:rFonts w:ascii="Tahoma" w:hAnsi="Tahoma" w:cs="Tahoma"/>
                <w:b/>
                <w:sz w:val="20"/>
                <w:szCs w:val="20"/>
              </w:rPr>
            </w:pPr>
            <w:r w:rsidRPr="00D27C36">
              <w:rPr>
                <w:rFonts w:ascii="Tahoma" w:hAnsi="Tahoma" w:cs="Tahoma"/>
                <w:b/>
                <w:sz w:val="20"/>
                <w:szCs w:val="20"/>
              </w:rPr>
              <w:t>________________</w:t>
            </w:r>
            <w:sdt>
              <w:sdtPr>
                <w:rPr>
                  <w:rFonts w:ascii="Tahoma" w:hAnsi="Tahoma" w:cs="Tahoma"/>
                  <w:b/>
                  <w:sz w:val="20"/>
                  <w:szCs w:val="20"/>
                </w:rPr>
                <w:id w:val="1295174531"/>
                <w:placeholder>
                  <w:docPart w:val="1A0A736767FA4E24B6466B46BE744377"/>
                </w:placeholder>
                <w:showingPlcHdr/>
                <w:text/>
              </w:sdtPr>
              <w:sdtEndPr/>
              <w:sdtContent>
                <w:r w:rsidRPr="00D27C36">
                  <w:rPr>
                    <w:b/>
                    <w:color w:val="AEAAAA" w:themeColor="background2" w:themeShade="BF"/>
                    <w:sz w:val="20"/>
                  </w:rPr>
                  <w:t>Место для ввода текста.</w:t>
                </w:r>
              </w:sdtContent>
            </w:sdt>
          </w:p>
          <w:p w14:paraId="4CE25116" w14:textId="77777777" w:rsidR="008D5C32" w:rsidRPr="00BA27F6" w:rsidRDefault="008D5C32" w:rsidP="00BA27F6">
            <w:pPr>
              <w:jc w:val="both"/>
              <w:rPr>
                <w:rFonts w:ascii="Tahoma" w:hAnsi="Tahoma" w:cs="Tahoma"/>
                <w:b/>
                <w:sz w:val="20"/>
                <w:szCs w:val="20"/>
              </w:rPr>
            </w:pPr>
          </w:p>
        </w:tc>
      </w:tr>
    </w:tbl>
    <w:p w14:paraId="3AB5D39B" w14:textId="77777777" w:rsidR="008D5C32" w:rsidRDefault="008D5C32" w:rsidP="0096462F">
      <w:pPr>
        <w:rPr>
          <w:b/>
          <w:bCs/>
          <w:sz w:val="20"/>
        </w:rPr>
        <w:sectPr w:rsidR="008D5C32" w:rsidSect="0096462F">
          <w:pgSz w:w="16838" w:h="11906" w:orient="landscape"/>
          <w:pgMar w:top="244" w:right="244" w:bottom="238" w:left="567" w:header="709" w:footer="709" w:gutter="0"/>
          <w:cols w:space="708"/>
          <w:docGrid w:linePitch="360"/>
        </w:sectPr>
      </w:pPr>
    </w:p>
    <w:p w14:paraId="6C83BF31" w14:textId="77777777" w:rsidR="004558F9" w:rsidRPr="00D27C36" w:rsidRDefault="004558F9" w:rsidP="00D27C36">
      <w:pPr>
        <w:shd w:val="clear" w:color="auto" w:fill="EBDEB3"/>
        <w:jc w:val="right"/>
        <w:rPr>
          <w:b/>
          <w:bCs/>
          <w:sz w:val="20"/>
        </w:rPr>
      </w:pPr>
      <w:r w:rsidRPr="00D27C36">
        <w:rPr>
          <w:b/>
          <w:bCs/>
          <w:sz w:val="20"/>
        </w:rPr>
        <w:lastRenderedPageBreak/>
        <w:t>Приложение №4 к договору №</w:t>
      </w:r>
      <w:sdt>
        <w:sdtPr>
          <w:rPr>
            <w:b/>
            <w:bCs/>
            <w:sz w:val="20"/>
          </w:rPr>
          <w:id w:val="679170921"/>
          <w:placeholder>
            <w:docPart w:val="AC0B3EEFF8174945A22B4A67473ECBD4"/>
          </w:placeholder>
          <w:showingPlcHdr/>
          <w:text/>
        </w:sdtPr>
        <w:sdtEndPr/>
        <w:sdtContent>
          <w:r w:rsidR="00D27C36" w:rsidRPr="00795E31">
            <w:rPr>
              <w:rStyle w:val="a9"/>
            </w:rPr>
            <w:t>Место для ввода текста.</w:t>
          </w:r>
        </w:sdtContent>
      </w:sdt>
      <w:r w:rsidRPr="00D27C36">
        <w:rPr>
          <w:b/>
          <w:bCs/>
          <w:sz w:val="20"/>
        </w:rPr>
        <w:t xml:space="preserve">    </w:t>
      </w:r>
    </w:p>
    <w:p w14:paraId="154AAB7F" w14:textId="77777777" w:rsidR="004558F9" w:rsidRPr="00D27C36" w:rsidRDefault="004558F9" w:rsidP="00D27C36">
      <w:pPr>
        <w:shd w:val="clear" w:color="auto" w:fill="EBDEB3"/>
        <w:jc w:val="right"/>
        <w:rPr>
          <w:b/>
          <w:bCs/>
          <w:sz w:val="20"/>
        </w:rPr>
      </w:pPr>
      <w:r w:rsidRPr="00D27C36">
        <w:rPr>
          <w:b/>
          <w:bCs/>
          <w:sz w:val="20"/>
        </w:rPr>
        <w:t>купли-продажи лома и отходов черных металлов</w:t>
      </w:r>
    </w:p>
    <w:p w14:paraId="6CA1E1CE" w14:textId="77777777" w:rsidR="004558F9" w:rsidRPr="00D27C36" w:rsidRDefault="004558F9" w:rsidP="00D27C36">
      <w:pPr>
        <w:shd w:val="clear" w:color="auto" w:fill="EBDEB3"/>
        <w:jc w:val="right"/>
        <w:rPr>
          <w:b/>
          <w:bCs/>
          <w:sz w:val="20"/>
        </w:rPr>
      </w:pPr>
      <w:r w:rsidRPr="00D27C36">
        <w:rPr>
          <w:b/>
          <w:bCs/>
          <w:sz w:val="20"/>
        </w:rPr>
        <w:t xml:space="preserve">от </w:t>
      </w:r>
      <w:sdt>
        <w:sdtPr>
          <w:rPr>
            <w:b/>
            <w:bCs/>
            <w:sz w:val="20"/>
          </w:rPr>
          <w:id w:val="800350476"/>
          <w:placeholder>
            <w:docPart w:val="DefaultPlaceholder_-1854013437"/>
          </w:placeholder>
          <w:showingPlcHdr/>
          <w:date>
            <w:dateFormat w:val="d MMMM yyyy 'г.'"/>
            <w:lid w:val="ru-RU"/>
            <w:storeMappedDataAs w:val="dateTime"/>
            <w:calendar w:val="gregorian"/>
          </w:date>
        </w:sdtPr>
        <w:sdtEndPr/>
        <w:sdtContent>
          <w:r w:rsidRPr="00D27C36">
            <w:rPr>
              <w:b/>
              <w:bCs/>
              <w:color w:val="AEAAAA" w:themeColor="background2" w:themeShade="BF"/>
              <w:sz w:val="20"/>
            </w:rPr>
            <w:t>Место для ввода даты.</w:t>
          </w:r>
        </w:sdtContent>
      </w:sdt>
      <w:r w:rsidRPr="00D27C36">
        <w:rPr>
          <w:b/>
          <w:bCs/>
          <w:sz w:val="20"/>
        </w:rPr>
        <w:t xml:space="preserve"> </w:t>
      </w:r>
    </w:p>
    <w:p w14:paraId="19607E4B" w14:textId="77777777" w:rsidR="00E6433B" w:rsidRDefault="00E6433B" w:rsidP="00A8600C">
      <w:pPr>
        <w:jc w:val="both"/>
        <w:rPr>
          <w:rFonts w:ascii="Tahoma" w:hAnsi="Tahoma" w:cs="Tahoma"/>
          <w:sz w:val="20"/>
          <w:szCs w:val="20"/>
        </w:rPr>
      </w:pPr>
    </w:p>
    <w:p w14:paraId="25D9D0CC" w14:textId="77777777" w:rsidR="00485CF8" w:rsidRDefault="00485CF8" w:rsidP="00A8600C">
      <w:pPr>
        <w:jc w:val="both"/>
        <w:rPr>
          <w:rFonts w:ascii="Tahoma" w:hAnsi="Tahoma" w:cs="Tahoma"/>
          <w:sz w:val="20"/>
          <w:szCs w:val="20"/>
        </w:rPr>
      </w:pPr>
    </w:p>
    <w:p w14:paraId="302BFBE0" w14:textId="77777777" w:rsidR="00A8600C" w:rsidRPr="00A8600C" w:rsidRDefault="00A8600C" w:rsidP="00A8600C">
      <w:pPr>
        <w:jc w:val="center"/>
        <w:outlineLvl w:val="0"/>
        <w:rPr>
          <w:b/>
          <w:sz w:val="22"/>
          <w:szCs w:val="22"/>
        </w:rPr>
      </w:pPr>
      <w:r w:rsidRPr="00A8600C">
        <w:rPr>
          <w:b/>
          <w:sz w:val="22"/>
          <w:szCs w:val="22"/>
        </w:rPr>
        <w:t xml:space="preserve">СПЕЦИФИКАЦИЯ № </w:t>
      </w:r>
      <w:r w:rsidR="00E6433B">
        <w:rPr>
          <w:b/>
          <w:sz w:val="22"/>
          <w:szCs w:val="22"/>
        </w:rPr>
        <w:t>1</w:t>
      </w:r>
    </w:p>
    <w:p w14:paraId="226A8B15" w14:textId="77777777" w:rsidR="00A8600C" w:rsidRPr="00A8600C" w:rsidRDefault="00A8600C" w:rsidP="00A8600C">
      <w:pPr>
        <w:jc w:val="center"/>
        <w:outlineLvl w:val="0"/>
        <w:rPr>
          <w:b/>
          <w:sz w:val="22"/>
          <w:szCs w:val="22"/>
        </w:rPr>
      </w:pPr>
    </w:p>
    <w:p w14:paraId="6C665BC6" w14:textId="77777777" w:rsidR="00A8600C" w:rsidRPr="00A8600C" w:rsidRDefault="00A8600C" w:rsidP="00A8600C">
      <w:pPr>
        <w:outlineLvl w:val="0"/>
        <w:rPr>
          <w:sz w:val="22"/>
          <w:szCs w:val="22"/>
        </w:rPr>
      </w:pPr>
    </w:p>
    <w:p w14:paraId="2DDBAF25" w14:textId="77777777" w:rsidR="00A8600C" w:rsidRPr="00A8600C" w:rsidRDefault="00A8600C" w:rsidP="00D27C36">
      <w:pPr>
        <w:shd w:val="clear" w:color="auto" w:fill="EBDEB3"/>
        <w:rPr>
          <w:b/>
          <w:sz w:val="22"/>
          <w:szCs w:val="22"/>
        </w:rPr>
      </w:pPr>
      <w:r w:rsidRPr="00A8600C">
        <w:rPr>
          <w:b/>
          <w:sz w:val="22"/>
          <w:szCs w:val="22"/>
        </w:rPr>
        <w:t>г. Воронеж</w:t>
      </w:r>
      <w:r w:rsidRPr="00A8600C">
        <w:rPr>
          <w:b/>
          <w:sz w:val="22"/>
          <w:szCs w:val="22"/>
        </w:rPr>
        <w:tab/>
        <w:t xml:space="preserve">                                                                    </w:t>
      </w:r>
      <w:r w:rsidRPr="00A8600C">
        <w:rPr>
          <w:b/>
          <w:sz w:val="22"/>
          <w:szCs w:val="22"/>
        </w:rPr>
        <w:tab/>
      </w:r>
      <w:r w:rsidR="004558F9">
        <w:rPr>
          <w:b/>
          <w:sz w:val="22"/>
          <w:szCs w:val="22"/>
        </w:rPr>
        <w:tab/>
      </w:r>
      <w:r w:rsidR="004558F9">
        <w:rPr>
          <w:b/>
          <w:sz w:val="22"/>
          <w:szCs w:val="22"/>
        </w:rPr>
        <w:tab/>
      </w:r>
      <w:r w:rsidR="004558F9">
        <w:rPr>
          <w:b/>
          <w:sz w:val="22"/>
          <w:szCs w:val="22"/>
        </w:rPr>
        <w:tab/>
      </w:r>
      <w:sdt>
        <w:sdtPr>
          <w:rPr>
            <w:b/>
            <w:sz w:val="22"/>
            <w:szCs w:val="22"/>
          </w:rPr>
          <w:id w:val="697133170"/>
          <w:placeholder>
            <w:docPart w:val="DefaultPlaceholder_-1854013437"/>
          </w:placeholder>
          <w:showingPlcHdr/>
          <w:date>
            <w:dateFormat w:val="dd.MM.yyyy"/>
            <w:lid w:val="ru-RU"/>
            <w:storeMappedDataAs w:val="dateTime"/>
            <w:calendar w:val="gregorian"/>
          </w:date>
        </w:sdtPr>
        <w:sdtEndPr/>
        <w:sdtContent>
          <w:r w:rsidR="004558F9" w:rsidRPr="00D27C36">
            <w:rPr>
              <w:b/>
              <w:color w:val="AEAAAA" w:themeColor="background2" w:themeShade="BF"/>
              <w:sz w:val="22"/>
              <w:szCs w:val="22"/>
            </w:rPr>
            <w:t>Место для ввода даты.</w:t>
          </w:r>
        </w:sdtContent>
      </w:sdt>
    </w:p>
    <w:p w14:paraId="5FDAEDCA" w14:textId="77777777" w:rsidR="00A8600C" w:rsidRPr="00A8600C" w:rsidRDefault="00A8600C" w:rsidP="00A8600C">
      <w:pPr>
        <w:jc w:val="both"/>
        <w:rPr>
          <w:sz w:val="22"/>
          <w:szCs w:val="22"/>
        </w:rPr>
      </w:pPr>
    </w:p>
    <w:p w14:paraId="6CE145EE" w14:textId="77777777" w:rsidR="00A8600C" w:rsidRPr="00A8600C" w:rsidRDefault="004558F9" w:rsidP="00A8600C">
      <w:pPr>
        <w:suppressAutoHyphens/>
        <w:jc w:val="both"/>
        <w:rPr>
          <w:sz w:val="22"/>
          <w:szCs w:val="22"/>
        </w:rPr>
      </w:pPr>
      <w:r w:rsidRPr="00422C35">
        <w:t xml:space="preserve">ООО «ВОРОНЕЖ-ВТОРМЕТ», именуемое в дальнейшем Покупатель, в лице Генерального </w:t>
      </w:r>
      <w:r w:rsidRPr="00BA27F6">
        <w:t xml:space="preserve">директора Авраменко А.М, действующего на основании Устава </w:t>
      </w:r>
      <w:r w:rsidRPr="00D27C36">
        <w:rPr>
          <w:shd w:val="clear" w:color="auto" w:fill="EBDEB3"/>
        </w:rPr>
        <w:t xml:space="preserve">с одной стороны, и </w:t>
      </w:r>
      <w:sdt>
        <w:sdtPr>
          <w:rPr>
            <w:shd w:val="clear" w:color="auto" w:fill="EBDEB3"/>
          </w:rPr>
          <w:id w:val="1450283523"/>
          <w:placeholder>
            <w:docPart w:val="6CED918F3E4C46C1A8016AB466663A96"/>
          </w:placeholder>
          <w:showingPlcHdr/>
          <w:text/>
        </w:sdtPr>
        <w:sdtEndPr/>
        <w:sdtContent>
          <w:r w:rsidRPr="00D27C36">
            <w:rPr>
              <w:rStyle w:val="a9"/>
              <w:shd w:val="clear" w:color="auto" w:fill="EBDEB3"/>
            </w:rPr>
            <w:t>Место для ввода текста.</w:t>
          </w:r>
        </w:sdtContent>
      </w:sdt>
      <w:r w:rsidRPr="00D27C36">
        <w:rPr>
          <w:shd w:val="clear" w:color="auto" w:fill="EBDEB3"/>
        </w:rPr>
        <w:t xml:space="preserve"> </w:t>
      </w:r>
      <w:r w:rsidRPr="00D27C36">
        <w:rPr>
          <w:b/>
          <w:shd w:val="clear" w:color="auto" w:fill="EBDEB3"/>
        </w:rPr>
        <w:t xml:space="preserve"> </w:t>
      </w:r>
      <w:r w:rsidRPr="00D27C36">
        <w:rPr>
          <w:shd w:val="clear" w:color="auto" w:fill="EBDEB3"/>
        </w:rPr>
        <w:t xml:space="preserve">в лице </w:t>
      </w:r>
      <w:sdt>
        <w:sdtPr>
          <w:rPr>
            <w:shd w:val="clear" w:color="auto" w:fill="EBDEB3"/>
          </w:rPr>
          <w:id w:val="-503207560"/>
          <w:placeholder>
            <w:docPart w:val="6CED918F3E4C46C1A8016AB466663A96"/>
          </w:placeholder>
          <w:showingPlcHdr/>
          <w:text/>
        </w:sdtPr>
        <w:sdtEndPr/>
        <w:sdtContent>
          <w:r w:rsidRPr="00D27C36">
            <w:rPr>
              <w:rStyle w:val="a9"/>
              <w:shd w:val="clear" w:color="auto" w:fill="EBDEB3"/>
            </w:rPr>
            <w:t>Место для ввода текста.</w:t>
          </w:r>
        </w:sdtContent>
      </w:sdt>
      <w:r w:rsidRPr="00D27C36">
        <w:rPr>
          <w:shd w:val="clear" w:color="auto" w:fill="EBDEB3"/>
        </w:rPr>
        <w:t xml:space="preserve">, действующего на основании </w:t>
      </w:r>
      <w:sdt>
        <w:sdtPr>
          <w:rPr>
            <w:shd w:val="clear" w:color="auto" w:fill="EBDEB3"/>
          </w:rPr>
          <w:id w:val="-1056850780"/>
          <w:placeholder>
            <w:docPart w:val="6CED918F3E4C46C1A8016AB466663A96"/>
          </w:placeholder>
          <w:showingPlcHdr/>
          <w:text/>
        </w:sdtPr>
        <w:sdtEndPr/>
        <w:sdtContent>
          <w:r w:rsidRPr="00D27C36">
            <w:rPr>
              <w:rStyle w:val="a9"/>
              <w:shd w:val="clear" w:color="auto" w:fill="EBDEB3"/>
            </w:rPr>
            <w:t>Место для ввода текста.</w:t>
          </w:r>
        </w:sdtContent>
      </w:sdt>
      <w:r w:rsidRPr="00D27C36">
        <w:rPr>
          <w:shd w:val="clear" w:color="auto" w:fill="EBDEB3"/>
        </w:rPr>
        <w:t>,  именуемое в дальнейшем Продавец</w:t>
      </w:r>
      <w:r w:rsidR="00BA27F6" w:rsidRPr="00D27C36">
        <w:rPr>
          <w:shd w:val="clear" w:color="auto" w:fill="EBDEB3"/>
        </w:rPr>
        <w:t xml:space="preserve">, </w:t>
      </w:r>
      <w:r w:rsidR="007F4C93" w:rsidRPr="00D27C36">
        <w:rPr>
          <w:shd w:val="clear" w:color="auto" w:fill="EBDEB3"/>
        </w:rPr>
        <w:t>с другой стороны,</w:t>
      </w:r>
      <w:r w:rsidR="00A8600C" w:rsidRPr="00D27C36">
        <w:rPr>
          <w:sz w:val="22"/>
          <w:szCs w:val="22"/>
          <w:shd w:val="clear" w:color="auto" w:fill="EBDEB3"/>
        </w:rPr>
        <w:t xml:space="preserve"> подписали</w:t>
      </w:r>
      <w:r w:rsidR="00A8600C" w:rsidRPr="00BA27F6">
        <w:rPr>
          <w:sz w:val="22"/>
          <w:szCs w:val="22"/>
        </w:rPr>
        <w:t xml:space="preserve"> настоящую спецификацию о нижеследующем:</w:t>
      </w:r>
    </w:p>
    <w:p w14:paraId="1944BCB7" w14:textId="77777777" w:rsidR="00A8600C" w:rsidRPr="00A8600C" w:rsidRDefault="00A8600C" w:rsidP="00A8600C">
      <w:pPr>
        <w:suppressAutoHyphens/>
        <w:jc w:val="both"/>
        <w:rPr>
          <w:sz w:val="22"/>
          <w:szCs w:val="22"/>
        </w:rPr>
      </w:pPr>
    </w:p>
    <w:p w14:paraId="7D0878B1" w14:textId="77777777" w:rsidR="00A8600C" w:rsidRPr="00A8600C" w:rsidRDefault="00A8600C" w:rsidP="00A8600C">
      <w:pPr>
        <w:numPr>
          <w:ilvl w:val="0"/>
          <w:numId w:val="3"/>
        </w:numPr>
        <w:suppressAutoHyphens/>
        <w:jc w:val="center"/>
        <w:rPr>
          <w:b/>
          <w:sz w:val="22"/>
          <w:szCs w:val="22"/>
        </w:rPr>
      </w:pPr>
      <w:r w:rsidRPr="00A8600C">
        <w:rPr>
          <w:b/>
          <w:sz w:val="22"/>
          <w:szCs w:val="22"/>
        </w:rPr>
        <w:t>Общие положения</w:t>
      </w:r>
    </w:p>
    <w:p w14:paraId="490B11B1" w14:textId="77777777" w:rsidR="00A8600C" w:rsidRPr="00A8600C" w:rsidRDefault="00A8600C" w:rsidP="00A8600C">
      <w:pPr>
        <w:suppressAutoHyphens/>
        <w:ind w:left="360"/>
        <w:rPr>
          <w:b/>
          <w:sz w:val="22"/>
          <w:szCs w:val="22"/>
        </w:rPr>
      </w:pPr>
      <w:r w:rsidRPr="00A8600C">
        <w:rPr>
          <w:sz w:val="22"/>
          <w:szCs w:val="22"/>
        </w:rPr>
        <w:t>1.1.</w:t>
      </w:r>
      <w:r w:rsidRPr="00D27C36">
        <w:rPr>
          <w:sz w:val="22"/>
          <w:szCs w:val="22"/>
          <w:shd w:val="clear" w:color="auto" w:fill="EBDEB3"/>
        </w:rPr>
        <w:t>Настоящая спецификация является неотъемлемой частью договора  №</w:t>
      </w:r>
      <w:sdt>
        <w:sdtPr>
          <w:rPr>
            <w:sz w:val="22"/>
            <w:szCs w:val="22"/>
            <w:shd w:val="clear" w:color="auto" w:fill="EBDEB3"/>
          </w:rPr>
          <w:id w:val="2076695358"/>
          <w:placeholder>
            <w:docPart w:val="DefaultPlaceholder_-1854013440"/>
          </w:placeholder>
          <w:showingPlcHdr/>
          <w:text/>
        </w:sdtPr>
        <w:sdtEndPr/>
        <w:sdtContent>
          <w:r w:rsidR="004558F9" w:rsidRPr="00D27C36">
            <w:rPr>
              <w:rStyle w:val="a9"/>
              <w:shd w:val="clear" w:color="auto" w:fill="EBDEB3"/>
            </w:rPr>
            <w:t>Место для ввода текста.</w:t>
          </w:r>
        </w:sdtContent>
      </w:sdt>
      <w:r w:rsidRPr="00D27C36">
        <w:rPr>
          <w:b/>
          <w:sz w:val="22"/>
          <w:szCs w:val="22"/>
          <w:shd w:val="clear" w:color="auto" w:fill="EBDEB3"/>
        </w:rPr>
        <w:t xml:space="preserve"> </w:t>
      </w:r>
      <w:r w:rsidR="004558F9" w:rsidRPr="00D27C36">
        <w:rPr>
          <w:b/>
          <w:sz w:val="22"/>
          <w:szCs w:val="22"/>
          <w:shd w:val="clear" w:color="auto" w:fill="EBDEB3"/>
        </w:rPr>
        <w:t>о</w:t>
      </w:r>
      <w:r w:rsidRPr="00D27C36">
        <w:rPr>
          <w:sz w:val="22"/>
          <w:szCs w:val="22"/>
          <w:shd w:val="clear" w:color="auto" w:fill="EBDEB3"/>
        </w:rPr>
        <w:t>т</w:t>
      </w:r>
      <w:r w:rsidR="004558F9" w:rsidRPr="00D27C36">
        <w:rPr>
          <w:sz w:val="22"/>
          <w:szCs w:val="22"/>
          <w:shd w:val="clear" w:color="auto" w:fill="EBDEB3"/>
        </w:rPr>
        <w:t xml:space="preserve"> </w:t>
      </w:r>
      <w:r w:rsidRPr="00D27C36">
        <w:rPr>
          <w:sz w:val="22"/>
          <w:szCs w:val="22"/>
          <w:shd w:val="clear" w:color="auto" w:fill="EBDEB3"/>
        </w:rPr>
        <w:t xml:space="preserve"> </w:t>
      </w:r>
      <w:bookmarkStart w:id="2" w:name="_Hlk109633934"/>
      <w:sdt>
        <w:sdtPr>
          <w:rPr>
            <w:sz w:val="22"/>
            <w:szCs w:val="22"/>
            <w:shd w:val="clear" w:color="auto" w:fill="EBDEB3"/>
          </w:rPr>
          <w:id w:val="-2138164034"/>
          <w:placeholder>
            <w:docPart w:val="DefaultPlaceholder_-1854013437"/>
          </w:placeholder>
          <w:showingPlcHdr/>
          <w:date>
            <w:dateFormat w:val="d MMMM yyyy 'г.'"/>
            <w:lid w:val="ru-RU"/>
            <w:storeMappedDataAs w:val="dateTime"/>
            <w:calendar w:val="gregorian"/>
          </w:date>
        </w:sdtPr>
        <w:sdtEndPr>
          <w:rPr>
            <w:highlight w:val="yellow"/>
            <w:shd w:val="clear" w:color="auto" w:fill="auto"/>
          </w:rPr>
        </w:sdtEndPr>
        <w:sdtContent>
          <w:r w:rsidR="004558F9" w:rsidRPr="00D27C36">
            <w:rPr>
              <w:rStyle w:val="a9"/>
              <w:shd w:val="clear" w:color="auto" w:fill="EBDEB3"/>
            </w:rPr>
            <w:t>Место для ввода даты.</w:t>
          </w:r>
        </w:sdtContent>
      </w:sdt>
    </w:p>
    <w:bookmarkEnd w:id="2"/>
    <w:p w14:paraId="48B282A6" w14:textId="77777777" w:rsidR="00A8600C" w:rsidRPr="00A8600C" w:rsidRDefault="00A8600C" w:rsidP="00A8600C">
      <w:pPr>
        <w:numPr>
          <w:ilvl w:val="0"/>
          <w:numId w:val="3"/>
        </w:numPr>
        <w:jc w:val="center"/>
        <w:rPr>
          <w:b/>
          <w:sz w:val="22"/>
          <w:szCs w:val="22"/>
        </w:rPr>
      </w:pPr>
      <w:r w:rsidRPr="00A8600C">
        <w:rPr>
          <w:b/>
          <w:sz w:val="22"/>
          <w:szCs w:val="22"/>
        </w:rPr>
        <w:t>Сведения о товаре</w:t>
      </w:r>
    </w:p>
    <w:p w14:paraId="034B01DC" w14:textId="77777777" w:rsidR="00A8600C" w:rsidRPr="00A8600C" w:rsidRDefault="00A8600C" w:rsidP="00A8600C">
      <w:pPr>
        <w:numPr>
          <w:ilvl w:val="1"/>
          <w:numId w:val="3"/>
        </w:numPr>
        <w:rPr>
          <w:sz w:val="22"/>
          <w:szCs w:val="22"/>
        </w:rPr>
      </w:pPr>
      <w:r w:rsidRPr="00A8600C">
        <w:rPr>
          <w:sz w:val="22"/>
          <w:szCs w:val="22"/>
        </w:rPr>
        <w:t>Продавец обязан передать в собственность покупателя следующий товар:</w:t>
      </w:r>
    </w:p>
    <w:p w14:paraId="6F930972" w14:textId="77777777" w:rsidR="00A8600C" w:rsidRPr="007767C8" w:rsidRDefault="00A8600C" w:rsidP="00A8600C">
      <w:pPr>
        <w:ind w:left="360"/>
        <w:rPr>
          <w:sz w:val="22"/>
          <w:szCs w:val="22"/>
        </w:rPr>
      </w:pPr>
    </w:p>
    <w:tbl>
      <w:tblPr>
        <w:tblW w:w="943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7"/>
        <w:gridCol w:w="1418"/>
        <w:gridCol w:w="4111"/>
      </w:tblGrid>
      <w:tr w:rsidR="00615370" w:rsidRPr="006E3560" w14:paraId="261C2340" w14:textId="77777777" w:rsidTr="00615370">
        <w:trPr>
          <w:trHeight w:val="669"/>
        </w:trPr>
        <w:tc>
          <w:tcPr>
            <w:tcW w:w="3907" w:type="dxa"/>
            <w:shd w:val="clear" w:color="auto" w:fill="auto"/>
            <w:vAlign w:val="center"/>
          </w:tcPr>
          <w:p w14:paraId="76DE40EA" w14:textId="77777777" w:rsidR="00615370" w:rsidRPr="006E3560" w:rsidRDefault="00615370" w:rsidP="00257095">
            <w:pPr>
              <w:jc w:val="center"/>
              <w:rPr>
                <w:sz w:val="20"/>
                <w:szCs w:val="20"/>
              </w:rPr>
            </w:pPr>
            <w:r w:rsidRPr="006E3560">
              <w:rPr>
                <w:sz w:val="20"/>
                <w:szCs w:val="20"/>
              </w:rPr>
              <w:t>Вид лома по</w:t>
            </w:r>
          </w:p>
          <w:p w14:paraId="476D5482" w14:textId="77777777" w:rsidR="00615370" w:rsidRPr="006E3560" w:rsidRDefault="00615370" w:rsidP="00257095">
            <w:pPr>
              <w:jc w:val="center"/>
              <w:rPr>
                <w:sz w:val="20"/>
                <w:szCs w:val="20"/>
              </w:rPr>
            </w:pPr>
            <w:r w:rsidRPr="006E3560">
              <w:rPr>
                <w:sz w:val="20"/>
                <w:szCs w:val="20"/>
              </w:rPr>
              <w:t>ГОСТ 2787-</w:t>
            </w:r>
            <w:r w:rsidR="00A7202B" w:rsidRPr="006E3560">
              <w:rPr>
                <w:sz w:val="20"/>
                <w:szCs w:val="20"/>
              </w:rPr>
              <w:t>2019</w:t>
            </w:r>
          </w:p>
        </w:tc>
        <w:tc>
          <w:tcPr>
            <w:tcW w:w="1418" w:type="dxa"/>
            <w:shd w:val="clear" w:color="auto" w:fill="auto"/>
            <w:vAlign w:val="center"/>
          </w:tcPr>
          <w:p w14:paraId="484FD0AC" w14:textId="77777777" w:rsidR="00615370" w:rsidRPr="006E3560" w:rsidRDefault="00615370" w:rsidP="00257095">
            <w:pPr>
              <w:jc w:val="center"/>
              <w:rPr>
                <w:sz w:val="20"/>
                <w:szCs w:val="20"/>
              </w:rPr>
            </w:pPr>
            <w:r w:rsidRPr="006E3560">
              <w:rPr>
                <w:sz w:val="20"/>
                <w:szCs w:val="20"/>
              </w:rPr>
              <w:t>Единица измерения</w:t>
            </w:r>
          </w:p>
        </w:tc>
        <w:tc>
          <w:tcPr>
            <w:tcW w:w="4111" w:type="dxa"/>
            <w:shd w:val="clear" w:color="auto" w:fill="auto"/>
            <w:vAlign w:val="center"/>
          </w:tcPr>
          <w:p w14:paraId="39054155" w14:textId="77777777" w:rsidR="00615370" w:rsidRPr="006E3560" w:rsidRDefault="00615370" w:rsidP="00257095">
            <w:pPr>
              <w:jc w:val="center"/>
              <w:rPr>
                <w:sz w:val="20"/>
                <w:szCs w:val="20"/>
              </w:rPr>
            </w:pPr>
            <w:r w:rsidRPr="006E3560">
              <w:rPr>
                <w:sz w:val="20"/>
                <w:szCs w:val="20"/>
              </w:rPr>
              <w:t>Цена за единицу</w:t>
            </w:r>
          </w:p>
          <w:p w14:paraId="19A83478" w14:textId="77777777" w:rsidR="00615370" w:rsidRPr="006E3560" w:rsidRDefault="00615370" w:rsidP="00257095">
            <w:pPr>
              <w:jc w:val="center"/>
              <w:rPr>
                <w:b/>
                <w:sz w:val="20"/>
                <w:szCs w:val="20"/>
              </w:rPr>
            </w:pPr>
            <w:r w:rsidRPr="006E3560">
              <w:rPr>
                <w:b/>
                <w:sz w:val="20"/>
                <w:szCs w:val="20"/>
              </w:rPr>
              <w:t>БЕЗ НДС</w:t>
            </w:r>
          </w:p>
          <w:p w14:paraId="64F1AA38" w14:textId="77777777" w:rsidR="00615370" w:rsidRPr="006E3560" w:rsidRDefault="00615370" w:rsidP="00257095">
            <w:pPr>
              <w:jc w:val="center"/>
              <w:rPr>
                <w:sz w:val="20"/>
                <w:szCs w:val="20"/>
              </w:rPr>
            </w:pPr>
            <w:r w:rsidRPr="006E3560">
              <w:rPr>
                <w:sz w:val="20"/>
                <w:szCs w:val="20"/>
              </w:rPr>
              <w:t>(руб/тн)</w:t>
            </w:r>
          </w:p>
        </w:tc>
      </w:tr>
      <w:tr w:rsidR="00615370" w:rsidRPr="006E3560" w14:paraId="24AD16C3" w14:textId="77777777" w:rsidTr="00615370">
        <w:trPr>
          <w:trHeight w:val="230"/>
        </w:trPr>
        <w:tc>
          <w:tcPr>
            <w:tcW w:w="3907" w:type="dxa"/>
            <w:shd w:val="clear" w:color="auto" w:fill="auto"/>
          </w:tcPr>
          <w:p w14:paraId="20812039" w14:textId="77777777" w:rsidR="00615370" w:rsidRPr="006E3560" w:rsidRDefault="00615370" w:rsidP="004A5AEC">
            <w:pPr>
              <w:jc w:val="center"/>
              <w:rPr>
                <w:sz w:val="20"/>
                <w:szCs w:val="20"/>
              </w:rPr>
            </w:pPr>
            <w:r w:rsidRPr="006E3560">
              <w:rPr>
                <w:sz w:val="20"/>
                <w:szCs w:val="20"/>
              </w:rPr>
              <w:t>1</w:t>
            </w:r>
          </w:p>
        </w:tc>
        <w:tc>
          <w:tcPr>
            <w:tcW w:w="1418" w:type="dxa"/>
            <w:shd w:val="clear" w:color="auto" w:fill="auto"/>
          </w:tcPr>
          <w:p w14:paraId="14BDF99C" w14:textId="77777777" w:rsidR="00615370" w:rsidRPr="006E3560" w:rsidRDefault="00615370" w:rsidP="004A5AEC">
            <w:pPr>
              <w:jc w:val="center"/>
              <w:rPr>
                <w:sz w:val="20"/>
                <w:szCs w:val="20"/>
              </w:rPr>
            </w:pPr>
            <w:r w:rsidRPr="006E3560">
              <w:rPr>
                <w:sz w:val="20"/>
                <w:szCs w:val="20"/>
              </w:rPr>
              <w:t>2</w:t>
            </w:r>
          </w:p>
        </w:tc>
        <w:tc>
          <w:tcPr>
            <w:tcW w:w="4111" w:type="dxa"/>
            <w:shd w:val="clear" w:color="auto" w:fill="auto"/>
          </w:tcPr>
          <w:p w14:paraId="571D9369" w14:textId="77777777" w:rsidR="00615370" w:rsidRPr="006E3560" w:rsidRDefault="00615370" w:rsidP="004A5AEC">
            <w:pPr>
              <w:jc w:val="center"/>
              <w:rPr>
                <w:sz w:val="20"/>
                <w:szCs w:val="20"/>
              </w:rPr>
            </w:pPr>
            <w:r w:rsidRPr="006E3560">
              <w:rPr>
                <w:sz w:val="20"/>
                <w:szCs w:val="20"/>
              </w:rPr>
              <w:t>3</w:t>
            </w:r>
          </w:p>
        </w:tc>
      </w:tr>
      <w:tr w:rsidR="00615370" w:rsidRPr="006E3560" w14:paraId="50F9A35E" w14:textId="77777777" w:rsidTr="00D27C36">
        <w:trPr>
          <w:trHeight w:val="470"/>
        </w:trPr>
        <w:tc>
          <w:tcPr>
            <w:tcW w:w="3907" w:type="dxa"/>
            <w:shd w:val="clear" w:color="auto" w:fill="auto"/>
            <w:vAlign w:val="center"/>
          </w:tcPr>
          <w:p w14:paraId="1F4EF4BC" w14:textId="77777777" w:rsidR="00615370" w:rsidRPr="006E3560" w:rsidRDefault="00615370" w:rsidP="00D27C36">
            <w:pPr>
              <w:jc w:val="center"/>
              <w:rPr>
                <w:sz w:val="20"/>
                <w:szCs w:val="20"/>
              </w:rPr>
            </w:pPr>
          </w:p>
        </w:tc>
        <w:tc>
          <w:tcPr>
            <w:tcW w:w="1418" w:type="dxa"/>
            <w:shd w:val="clear" w:color="auto" w:fill="auto"/>
            <w:vAlign w:val="center"/>
          </w:tcPr>
          <w:p w14:paraId="330F851F" w14:textId="77777777" w:rsidR="00615370" w:rsidRPr="006E3560" w:rsidRDefault="00BA27F6" w:rsidP="00D27C36">
            <w:pPr>
              <w:jc w:val="center"/>
              <w:rPr>
                <w:sz w:val="20"/>
                <w:szCs w:val="20"/>
              </w:rPr>
            </w:pPr>
            <w:r w:rsidRPr="006E3560">
              <w:rPr>
                <w:sz w:val="20"/>
                <w:szCs w:val="20"/>
              </w:rPr>
              <w:t>тн</w:t>
            </w:r>
          </w:p>
        </w:tc>
        <w:tc>
          <w:tcPr>
            <w:tcW w:w="4111" w:type="dxa"/>
            <w:shd w:val="clear" w:color="auto" w:fill="auto"/>
            <w:vAlign w:val="center"/>
          </w:tcPr>
          <w:p w14:paraId="7572D245" w14:textId="77777777" w:rsidR="00615370" w:rsidRPr="006E3560" w:rsidRDefault="00615370" w:rsidP="00D27C36">
            <w:pPr>
              <w:jc w:val="center"/>
              <w:rPr>
                <w:sz w:val="20"/>
                <w:szCs w:val="20"/>
              </w:rPr>
            </w:pPr>
          </w:p>
        </w:tc>
      </w:tr>
    </w:tbl>
    <w:p w14:paraId="13FD2232" w14:textId="77777777" w:rsidR="00A8600C" w:rsidRPr="00257095" w:rsidRDefault="00257095" w:rsidP="007B235C">
      <w:pPr>
        <w:numPr>
          <w:ilvl w:val="1"/>
          <w:numId w:val="3"/>
        </w:numPr>
        <w:jc w:val="both"/>
        <w:rPr>
          <w:sz w:val="22"/>
          <w:szCs w:val="22"/>
        </w:rPr>
      </w:pPr>
      <w:r w:rsidRPr="006E3560">
        <w:rPr>
          <w:sz w:val="22"/>
          <w:szCs w:val="22"/>
        </w:rPr>
        <w:t xml:space="preserve">Засор </w:t>
      </w:r>
      <w:r w:rsidRPr="00257095">
        <w:rPr>
          <w:sz w:val="22"/>
          <w:szCs w:val="22"/>
        </w:rPr>
        <w:t xml:space="preserve"> </w:t>
      </w:r>
    </w:p>
    <w:p w14:paraId="711591DB" w14:textId="77777777" w:rsidR="00006661" w:rsidRDefault="00006661" w:rsidP="00A8600C">
      <w:pPr>
        <w:jc w:val="both"/>
        <w:rPr>
          <w:sz w:val="20"/>
          <w:szCs w:val="20"/>
          <w:u w:val="single"/>
        </w:rPr>
      </w:pPr>
    </w:p>
    <w:p w14:paraId="63897984" w14:textId="77777777" w:rsidR="00A8600C" w:rsidRPr="00787614" w:rsidRDefault="00A8600C" w:rsidP="00A8600C">
      <w:pPr>
        <w:numPr>
          <w:ilvl w:val="0"/>
          <w:numId w:val="3"/>
        </w:numPr>
        <w:jc w:val="center"/>
        <w:rPr>
          <w:b/>
          <w:sz w:val="22"/>
          <w:szCs w:val="22"/>
        </w:rPr>
      </w:pPr>
      <w:r w:rsidRPr="00787614">
        <w:rPr>
          <w:b/>
          <w:sz w:val="22"/>
          <w:szCs w:val="22"/>
        </w:rPr>
        <w:t>Срок действия спецификации</w:t>
      </w:r>
    </w:p>
    <w:p w14:paraId="2C0799A4" w14:textId="77777777" w:rsidR="00A8600C" w:rsidRPr="00A8600C" w:rsidRDefault="00A8600C" w:rsidP="00A8600C">
      <w:pPr>
        <w:ind w:left="360"/>
        <w:jc w:val="both"/>
        <w:rPr>
          <w:sz w:val="22"/>
          <w:szCs w:val="22"/>
        </w:rPr>
      </w:pPr>
      <w:r w:rsidRPr="00A8600C">
        <w:rPr>
          <w:sz w:val="22"/>
          <w:szCs w:val="22"/>
        </w:rPr>
        <w:t>Настоящая спецификация вступает в силу с момента подписания Сторонами и действует до подписания следующей спецификации.</w:t>
      </w:r>
    </w:p>
    <w:p w14:paraId="3A9DF681" w14:textId="77777777" w:rsidR="00A8600C" w:rsidRPr="00A8600C" w:rsidRDefault="00A8600C" w:rsidP="00A8600C">
      <w:pPr>
        <w:ind w:left="360"/>
        <w:jc w:val="both"/>
        <w:rPr>
          <w:sz w:val="22"/>
          <w:szCs w:val="22"/>
        </w:rPr>
      </w:pPr>
    </w:p>
    <w:p w14:paraId="5906891B" w14:textId="77777777" w:rsidR="00A8600C" w:rsidRDefault="00A8600C" w:rsidP="00A8600C">
      <w:pPr>
        <w:ind w:left="360"/>
        <w:jc w:val="both"/>
        <w:rPr>
          <w:sz w:val="20"/>
          <w:szCs w:val="20"/>
        </w:rPr>
      </w:pPr>
    </w:p>
    <w:tbl>
      <w:tblPr>
        <w:tblW w:w="10134" w:type="dxa"/>
        <w:tblLayout w:type="fixed"/>
        <w:tblCellMar>
          <w:left w:w="70" w:type="dxa"/>
          <w:right w:w="70" w:type="dxa"/>
        </w:tblCellMar>
        <w:tblLook w:val="0000" w:firstRow="0" w:lastRow="0" w:firstColumn="0" w:lastColumn="0" w:noHBand="0" w:noVBand="0"/>
      </w:tblPr>
      <w:tblGrid>
        <w:gridCol w:w="4606"/>
        <w:gridCol w:w="567"/>
        <w:gridCol w:w="4961"/>
      </w:tblGrid>
      <w:tr w:rsidR="00A8600C" w:rsidRPr="0094465B" w14:paraId="0820BF1B" w14:textId="77777777" w:rsidTr="00D27C36">
        <w:tc>
          <w:tcPr>
            <w:tcW w:w="4606" w:type="dxa"/>
          </w:tcPr>
          <w:p w14:paraId="6AC6AD45" w14:textId="77777777" w:rsidR="00A8600C" w:rsidRPr="0094465B" w:rsidRDefault="00A8600C" w:rsidP="004A5AEC">
            <w:pPr>
              <w:rPr>
                <w:b/>
                <w:sz w:val="22"/>
                <w:szCs w:val="22"/>
              </w:rPr>
            </w:pPr>
            <w:r w:rsidRPr="0094465B">
              <w:rPr>
                <w:bCs/>
                <w:sz w:val="22"/>
                <w:szCs w:val="22"/>
              </w:rPr>
              <w:t>Покупатель:</w:t>
            </w:r>
            <w:r w:rsidRPr="0094465B">
              <w:rPr>
                <w:b/>
                <w:sz w:val="22"/>
                <w:szCs w:val="22"/>
              </w:rPr>
              <w:t xml:space="preserve">  ООО «В</w:t>
            </w:r>
            <w:r>
              <w:rPr>
                <w:b/>
                <w:sz w:val="22"/>
                <w:szCs w:val="22"/>
              </w:rPr>
              <w:t>ОРОНЕЖ-ВТОРМЕТ</w:t>
            </w:r>
            <w:r w:rsidRPr="0094465B">
              <w:rPr>
                <w:b/>
                <w:sz w:val="22"/>
                <w:szCs w:val="22"/>
              </w:rPr>
              <w:t>»</w:t>
            </w:r>
          </w:p>
          <w:p w14:paraId="62F20F73" w14:textId="77777777" w:rsidR="00A8600C" w:rsidRPr="0094465B" w:rsidRDefault="00B617EA" w:rsidP="004A5AEC">
            <w:pPr>
              <w:jc w:val="center"/>
              <w:rPr>
                <w:bCs/>
                <w:sz w:val="22"/>
                <w:szCs w:val="22"/>
              </w:rPr>
            </w:pPr>
            <w:r>
              <w:rPr>
                <w:b/>
                <w:sz w:val="22"/>
                <w:szCs w:val="22"/>
              </w:rPr>
              <w:t>Г</w:t>
            </w:r>
            <w:r w:rsidR="00A8600C" w:rsidRPr="0094465B">
              <w:rPr>
                <w:b/>
                <w:sz w:val="22"/>
                <w:szCs w:val="22"/>
              </w:rPr>
              <w:t>енеральный директор</w:t>
            </w:r>
          </w:p>
          <w:p w14:paraId="7B479174" w14:textId="77777777" w:rsidR="00A8600C" w:rsidRDefault="00A8600C" w:rsidP="004A5AEC">
            <w:pPr>
              <w:jc w:val="both"/>
              <w:rPr>
                <w:sz w:val="22"/>
                <w:szCs w:val="22"/>
              </w:rPr>
            </w:pPr>
          </w:p>
          <w:p w14:paraId="03A417D0" w14:textId="77777777" w:rsidR="002D379F" w:rsidRDefault="002D379F" w:rsidP="004A5AEC">
            <w:pPr>
              <w:jc w:val="both"/>
              <w:rPr>
                <w:sz w:val="22"/>
                <w:szCs w:val="22"/>
              </w:rPr>
            </w:pPr>
          </w:p>
          <w:p w14:paraId="49324607" w14:textId="77777777" w:rsidR="002D379F" w:rsidRPr="0094465B" w:rsidRDefault="002D379F" w:rsidP="004A5AEC">
            <w:pPr>
              <w:jc w:val="both"/>
              <w:rPr>
                <w:sz w:val="22"/>
                <w:szCs w:val="22"/>
              </w:rPr>
            </w:pPr>
          </w:p>
          <w:p w14:paraId="28B54E9D" w14:textId="77777777" w:rsidR="00A8600C" w:rsidRPr="0094465B" w:rsidRDefault="00A8600C" w:rsidP="004A5AEC">
            <w:pPr>
              <w:jc w:val="both"/>
              <w:rPr>
                <w:sz w:val="22"/>
                <w:szCs w:val="22"/>
              </w:rPr>
            </w:pPr>
            <w:r w:rsidRPr="0094465B">
              <w:rPr>
                <w:sz w:val="22"/>
                <w:szCs w:val="22"/>
              </w:rPr>
              <w:t xml:space="preserve">          </w:t>
            </w:r>
          </w:p>
          <w:p w14:paraId="4E95AF3B" w14:textId="77777777" w:rsidR="00A8600C" w:rsidRPr="0094465B" w:rsidRDefault="00A8600C" w:rsidP="004A5AEC">
            <w:pPr>
              <w:jc w:val="both"/>
              <w:rPr>
                <w:sz w:val="22"/>
                <w:szCs w:val="22"/>
              </w:rPr>
            </w:pPr>
            <w:r w:rsidRPr="0094465B">
              <w:rPr>
                <w:sz w:val="22"/>
                <w:szCs w:val="22"/>
              </w:rPr>
              <w:t xml:space="preserve"> Авраменко А.М.      /__________________/</w:t>
            </w:r>
          </w:p>
          <w:p w14:paraId="5F704E3D" w14:textId="77777777" w:rsidR="00A8600C" w:rsidRPr="0094465B" w:rsidRDefault="00A8600C" w:rsidP="004A5AEC">
            <w:pPr>
              <w:jc w:val="both"/>
              <w:rPr>
                <w:b/>
                <w:sz w:val="22"/>
                <w:szCs w:val="22"/>
              </w:rPr>
            </w:pPr>
            <w:r w:rsidRPr="0094465B">
              <w:rPr>
                <w:sz w:val="22"/>
                <w:szCs w:val="22"/>
              </w:rPr>
              <w:t>м.п</w:t>
            </w:r>
          </w:p>
        </w:tc>
        <w:tc>
          <w:tcPr>
            <w:tcW w:w="567" w:type="dxa"/>
          </w:tcPr>
          <w:p w14:paraId="727651E6" w14:textId="77777777" w:rsidR="00A8600C" w:rsidRPr="00BA27F6" w:rsidRDefault="00A8600C" w:rsidP="004A5AEC">
            <w:pPr>
              <w:jc w:val="both"/>
              <w:rPr>
                <w:b/>
                <w:sz w:val="22"/>
                <w:szCs w:val="22"/>
              </w:rPr>
            </w:pPr>
          </w:p>
        </w:tc>
        <w:tc>
          <w:tcPr>
            <w:tcW w:w="4961" w:type="dxa"/>
            <w:shd w:val="clear" w:color="auto" w:fill="EBDEB3"/>
          </w:tcPr>
          <w:p w14:paraId="4030D94B" w14:textId="77777777" w:rsidR="007F4C93" w:rsidRPr="00D27C36" w:rsidRDefault="00A8600C" w:rsidP="00CD723C">
            <w:pPr>
              <w:rPr>
                <w:b/>
                <w:color w:val="AEAAAA" w:themeColor="background2" w:themeShade="BF"/>
                <w:sz w:val="22"/>
                <w:szCs w:val="22"/>
              </w:rPr>
            </w:pPr>
            <w:r w:rsidRPr="00D27C36">
              <w:rPr>
                <w:bCs/>
                <w:sz w:val="22"/>
                <w:szCs w:val="22"/>
              </w:rPr>
              <w:t>Продавец:</w:t>
            </w:r>
            <w:r w:rsidRPr="00D27C36">
              <w:rPr>
                <w:b/>
                <w:sz w:val="22"/>
                <w:szCs w:val="22"/>
              </w:rPr>
              <w:t xml:space="preserve">  </w:t>
            </w:r>
            <w:sdt>
              <w:sdtPr>
                <w:rPr>
                  <w:b/>
                  <w:color w:val="AEAAAA" w:themeColor="background2" w:themeShade="BF"/>
                  <w:sz w:val="22"/>
                  <w:szCs w:val="22"/>
                </w:rPr>
                <w:id w:val="1216930581"/>
                <w:placeholder>
                  <w:docPart w:val="DefaultPlaceholder_-1854013440"/>
                </w:placeholder>
                <w:showingPlcHdr/>
                <w:text/>
              </w:sdtPr>
              <w:sdtEndPr/>
              <w:sdtContent>
                <w:r w:rsidR="00D27C36" w:rsidRPr="00D27C36">
                  <w:rPr>
                    <w:b/>
                    <w:color w:val="AEAAAA" w:themeColor="background2" w:themeShade="BF"/>
                    <w:sz w:val="22"/>
                    <w:szCs w:val="22"/>
                  </w:rPr>
                  <w:t>Место для ввода текста.</w:t>
                </w:r>
              </w:sdtContent>
            </w:sdt>
          </w:p>
          <w:sdt>
            <w:sdtPr>
              <w:rPr>
                <w:b/>
                <w:color w:val="AEAAAA" w:themeColor="background2" w:themeShade="BF"/>
                <w:sz w:val="22"/>
                <w:szCs w:val="22"/>
              </w:rPr>
              <w:id w:val="-1947454108"/>
              <w:placeholder>
                <w:docPart w:val="DefaultPlaceholder_-1854013440"/>
              </w:placeholder>
              <w:showingPlcHdr/>
              <w:text/>
            </w:sdtPr>
            <w:sdtEndPr/>
            <w:sdtContent>
              <w:p w14:paraId="2D0CEC16" w14:textId="77777777" w:rsidR="007E18C3" w:rsidRPr="00D27C36" w:rsidRDefault="00D27C36" w:rsidP="00D27C36">
                <w:pPr>
                  <w:ind w:firstLine="1129"/>
                  <w:rPr>
                    <w:b/>
                    <w:color w:val="AEAAAA" w:themeColor="background2" w:themeShade="BF"/>
                    <w:sz w:val="22"/>
                    <w:szCs w:val="22"/>
                  </w:rPr>
                </w:pPr>
                <w:r w:rsidRPr="00D27C36">
                  <w:rPr>
                    <w:b/>
                    <w:color w:val="AEAAAA" w:themeColor="background2" w:themeShade="BF"/>
                    <w:sz w:val="22"/>
                    <w:szCs w:val="22"/>
                  </w:rPr>
                  <w:t>Место для ввода текста.</w:t>
                </w:r>
              </w:p>
            </w:sdtContent>
          </w:sdt>
          <w:p w14:paraId="63C9D9AA" w14:textId="77777777" w:rsidR="006117D4" w:rsidRPr="00D27C36" w:rsidRDefault="006117D4" w:rsidP="007E18C3">
            <w:pPr>
              <w:jc w:val="center"/>
              <w:rPr>
                <w:b/>
                <w:sz w:val="22"/>
                <w:szCs w:val="22"/>
              </w:rPr>
            </w:pPr>
          </w:p>
          <w:p w14:paraId="51B02826" w14:textId="77777777" w:rsidR="002D379F" w:rsidRPr="00D27C36" w:rsidRDefault="002D379F" w:rsidP="002D379F">
            <w:pPr>
              <w:jc w:val="center"/>
              <w:rPr>
                <w:b/>
                <w:sz w:val="22"/>
                <w:szCs w:val="22"/>
              </w:rPr>
            </w:pPr>
          </w:p>
          <w:p w14:paraId="6E010807" w14:textId="77777777" w:rsidR="002D379F" w:rsidRPr="00D27C36" w:rsidRDefault="002D379F" w:rsidP="002D379F">
            <w:pPr>
              <w:jc w:val="center"/>
              <w:rPr>
                <w:bCs/>
                <w:sz w:val="22"/>
                <w:szCs w:val="22"/>
              </w:rPr>
            </w:pPr>
          </w:p>
          <w:p w14:paraId="389DE6A9" w14:textId="77777777" w:rsidR="002D379F" w:rsidRPr="00D27C36" w:rsidRDefault="002D379F" w:rsidP="002D379F">
            <w:pPr>
              <w:jc w:val="both"/>
              <w:rPr>
                <w:sz w:val="22"/>
                <w:szCs w:val="22"/>
              </w:rPr>
            </w:pPr>
          </w:p>
          <w:p w14:paraId="1CA6AD73" w14:textId="77777777" w:rsidR="002D379F" w:rsidRPr="00D27C36" w:rsidRDefault="00534295" w:rsidP="002D379F">
            <w:pPr>
              <w:jc w:val="both"/>
              <w:rPr>
                <w:sz w:val="22"/>
                <w:szCs w:val="22"/>
              </w:rPr>
            </w:pPr>
            <w:sdt>
              <w:sdtPr>
                <w:rPr>
                  <w:sz w:val="22"/>
                  <w:szCs w:val="22"/>
                </w:rPr>
                <w:id w:val="-636261919"/>
                <w:placeholder>
                  <w:docPart w:val="DefaultPlaceholder_-1854013440"/>
                </w:placeholder>
                <w:showingPlcHdr/>
                <w:text/>
              </w:sdtPr>
              <w:sdtEndPr/>
              <w:sdtContent>
                <w:r w:rsidR="00D27C36" w:rsidRPr="00D27C36">
                  <w:rPr>
                    <w:color w:val="AEAAAA" w:themeColor="background2" w:themeShade="BF"/>
                    <w:sz w:val="22"/>
                    <w:szCs w:val="22"/>
                  </w:rPr>
                  <w:t>Место для ввода текста.</w:t>
                </w:r>
              </w:sdtContent>
            </w:sdt>
            <w:r w:rsidR="00006661" w:rsidRPr="00D27C36">
              <w:rPr>
                <w:sz w:val="22"/>
                <w:szCs w:val="22"/>
              </w:rPr>
              <w:t xml:space="preserve"> </w:t>
            </w:r>
            <w:r w:rsidR="002D379F" w:rsidRPr="00D27C36">
              <w:rPr>
                <w:sz w:val="22"/>
                <w:szCs w:val="22"/>
              </w:rPr>
              <w:t xml:space="preserve">  /_______________ /</w:t>
            </w:r>
          </w:p>
          <w:p w14:paraId="4158D644" w14:textId="77777777" w:rsidR="00A8600C" w:rsidRPr="00D27C36" w:rsidRDefault="002D379F" w:rsidP="00D27C36">
            <w:pPr>
              <w:rPr>
                <w:b/>
                <w:sz w:val="22"/>
                <w:szCs w:val="22"/>
              </w:rPr>
            </w:pPr>
            <w:r w:rsidRPr="00D27C36">
              <w:rPr>
                <w:sz w:val="22"/>
                <w:szCs w:val="22"/>
              </w:rPr>
              <w:t>м.п.</w:t>
            </w:r>
            <w:r w:rsidR="00A8600C" w:rsidRPr="006117D4">
              <w:rPr>
                <w:sz w:val="22"/>
                <w:szCs w:val="22"/>
                <w:highlight w:val="yellow"/>
              </w:rPr>
              <w:t xml:space="preserve">  </w:t>
            </w:r>
          </w:p>
        </w:tc>
      </w:tr>
    </w:tbl>
    <w:p w14:paraId="6B501E76" w14:textId="77777777" w:rsidR="00A8600C" w:rsidRDefault="00A8600C">
      <w:pPr>
        <w:rPr>
          <w:sz w:val="20"/>
        </w:rPr>
      </w:pPr>
    </w:p>
    <w:sectPr w:rsidR="00A8600C" w:rsidSect="0073571F">
      <w:pgSz w:w="11906" w:h="16838"/>
      <w:pgMar w:top="284"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7F2"/>
    <w:multiLevelType w:val="multilevel"/>
    <w:tmpl w:val="12AC8E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15:restartNumberingAfterBreak="0">
    <w:nsid w:val="203A0BC5"/>
    <w:multiLevelType w:val="multilevel"/>
    <w:tmpl w:val="A6860C5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0F92CCB"/>
    <w:multiLevelType w:val="hybridMultilevel"/>
    <w:tmpl w:val="33A6D98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2286554">
    <w:abstractNumId w:val="1"/>
  </w:num>
  <w:num w:numId="2" w16cid:durableId="602765596">
    <w:abstractNumId w:val="2"/>
  </w:num>
  <w:num w:numId="3" w16cid:durableId="3493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2F"/>
    <w:rsid w:val="00003704"/>
    <w:rsid w:val="00006661"/>
    <w:rsid w:val="00011208"/>
    <w:rsid w:val="00016EF4"/>
    <w:rsid w:val="000378D3"/>
    <w:rsid w:val="00041975"/>
    <w:rsid w:val="0006435B"/>
    <w:rsid w:val="0006510F"/>
    <w:rsid w:val="000723E0"/>
    <w:rsid w:val="00074769"/>
    <w:rsid w:val="00077BFD"/>
    <w:rsid w:val="000A38BF"/>
    <w:rsid w:val="000C2E26"/>
    <w:rsid w:val="000C6BAE"/>
    <w:rsid w:val="000E7DF4"/>
    <w:rsid w:val="000F030E"/>
    <w:rsid w:val="00120268"/>
    <w:rsid w:val="00124471"/>
    <w:rsid w:val="001451F4"/>
    <w:rsid w:val="00146E1E"/>
    <w:rsid w:val="0016131D"/>
    <w:rsid w:val="00177017"/>
    <w:rsid w:val="0019426F"/>
    <w:rsid w:val="001B6A66"/>
    <w:rsid w:val="001C5FA8"/>
    <w:rsid w:val="002025D3"/>
    <w:rsid w:val="0020744D"/>
    <w:rsid w:val="002114D3"/>
    <w:rsid w:val="00233F06"/>
    <w:rsid w:val="00257095"/>
    <w:rsid w:val="0026195C"/>
    <w:rsid w:val="0028229B"/>
    <w:rsid w:val="002A6DBD"/>
    <w:rsid w:val="002D379F"/>
    <w:rsid w:val="002E2680"/>
    <w:rsid w:val="0030399E"/>
    <w:rsid w:val="003122AC"/>
    <w:rsid w:val="00316A74"/>
    <w:rsid w:val="003174C9"/>
    <w:rsid w:val="00341362"/>
    <w:rsid w:val="00350D29"/>
    <w:rsid w:val="003579BF"/>
    <w:rsid w:val="003634A0"/>
    <w:rsid w:val="003A3A07"/>
    <w:rsid w:val="003B076C"/>
    <w:rsid w:val="003D18F6"/>
    <w:rsid w:val="003F45A4"/>
    <w:rsid w:val="00422C35"/>
    <w:rsid w:val="004321C2"/>
    <w:rsid w:val="004558F9"/>
    <w:rsid w:val="004855CB"/>
    <w:rsid w:val="00485CF8"/>
    <w:rsid w:val="00491EB9"/>
    <w:rsid w:val="004A0550"/>
    <w:rsid w:val="004A5AEC"/>
    <w:rsid w:val="004D5644"/>
    <w:rsid w:val="004E64E6"/>
    <w:rsid w:val="005315CE"/>
    <w:rsid w:val="00534295"/>
    <w:rsid w:val="00564EAF"/>
    <w:rsid w:val="00564EC4"/>
    <w:rsid w:val="005814C1"/>
    <w:rsid w:val="00582404"/>
    <w:rsid w:val="005847C7"/>
    <w:rsid w:val="005A70E5"/>
    <w:rsid w:val="005B7D3C"/>
    <w:rsid w:val="005D2FA4"/>
    <w:rsid w:val="005D4FEC"/>
    <w:rsid w:val="005E4BEC"/>
    <w:rsid w:val="005F290C"/>
    <w:rsid w:val="006117D4"/>
    <w:rsid w:val="00615370"/>
    <w:rsid w:val="0065716F"/>
    <w:rsid w:val="00681F77"/>
    <w:rsid w:val="00690774"/>
    <w:rsid w:val="006A3471"/>
    <w:rsid w:val="006A67CB"/>
    <w:rsid w:val="006B116A"/>
    <w:rsid w:val="006E3560"/>
    <w:rsid w:val="006E5A7A"/>
    <w:rsid w:val="006E6E4F"/>
    <w:rsid w:val="006F6D1B"/>
    <w:rsid w:val="007061A4"/>
    <w:rsid w:val="0073571F"/>
    <w:rsid w:val="00740151"/>
    <w:rsid w:val="0078002F"/>
    <w:rsid w:val="007A16C8"/>
    <w:rsid w:val="007B235C"/>
    <w:rsid w:val="007D6006"/>
    <w:rsid w:val="007D764E"/>
    <w:rsid w:val="007E18C3"/>
    <w:rsid w:val="007F4C93"/>
    <w:rsid w:val="00806639"/>
    <w:rsid w:val="00806B88"/>
    <w:rsid w:val="00807327"/>
    <w:rsid w:val="00807B7E"/>
    <w:rsid w:val="008123F3"/>
    <w:rsid w:val="00823F5D"/>
    <w:rsid w:val="008423AE"/>
    <w:rsid w:val="00851A4F"/>
    <w:rsid w:val="00872744"/>
    <w:rsid w:val="008D2B03"/>
    <w:rsid w:val="008D5C32"/>
    <w:rsid w:val="00910EA4"/>
    <w:rsid w:val="00915A66"/>
    <w:rsid w:val="009334B9"/>
    <w:rsid w:val="00935264"/>
    <w:rsid w:val="00961919"/>
    <w:rsid w:val="0096462F"/>
    <w:rsid w:val="00973E8D"/>
    <w:rsid w:val="00980F07"/>
    <w:rsid w:val="009C43CD"/>
    <w:rsid w:val="009C4D1D"/>
    <w:rsid w:val="00A0355F"/>
    <w:rsid w:val="00A15E50"/>
    <w:rsid w:val="00A42385"/>
    <w:rsid w:val="00A60724"/>
    <w:rsid w:val="00A61163"/>
    <w:rsid w:val="00A7202B"/>
    <w:rsid w:val="00A72BEF"/>
    <w:rsid w:val="00A75B54"/>
    <w:rsid w:val="00A8600C"/>
    <w:rsid w:val="00AA68E6"/>
    <w:rsid w:val="00AB248C"/>
    <w:rsid w:val="00AC0406"/>
    <w:rsid w:val="00AC1E45"/>
    <w:rsid w:val="00AF1A00"/>
    <w:rsid w:val="00B054C0"/>
    <w:rsid w:val="00B20A61"/>
    <w:rsid w:val="00B30040"/>
    <w:rsid w:val="00B366B3"/>
    <w:rsid w:val="00B42C16"/>
    <w:rsid w:val="00B57539"/>
    <w:rsid w:val="00B60B05"/>
    <w:rsid w:val="00B617EA"/>
    <w:rsid w:val="00B646F5"/>
    <w:rsid w:val="00B815F3"/>
    <w:rsid w:val="00BA27F6"/>
    <w:rsid w:val="00BA409D"/>
    <w:rsid w:val="00BB4B8D"/>
    <w:rsid w:val="00BB715B"/>
    <w:rsid w:val="00BC431A"/>
    <w:rsid w:val="00BD0241"/>
    <w:rsid w:val="00BE4453"/>
    <w:rsid w:val="00C03C42"/>
    <w:rsid w:val="00C31AC3"/>
    <w:rsid w:val="00C4540C"/>
    <w:rsid w:val="00CB300D"/>
    <w:rsid w:val="00CB6ED4"/>
    <w:rsid w:val="00CD00C1"/>
    <w:rsid w:val="00CD723C"/>
    <w:rsid w:val="00CE6C34"/>
    <w:rsid w:val="00CF15B4"/>
    <w:rsid w:val="00D1230B"/>
    <w:rsid w:val="00D27C36"/>
    <w:rsid w:val="00D56D8B"/>
    <w:rsid w:val="00D93740"/>
    <w:rsid w:val="00DB4E6F"/>
    <w:rsid w:val="00DE57FE"/>
    <w:rsid w:val="00DF2218"/>
    <w:rsid w:val="00E11536"/>
    <w:rsid w:val="00E178B3"/>
    <w:rsid w:val="00E54D7F"/>
    <w:rsid w:val="00E6433B"/>
    <w:rsid w:val="00E6672A"/>
    <w:rsid w:val="00E7115E"/>
    <w:rsid w:val="00EA01F4"/>
    <w:rsid w:val="00EA7460"/>
    <w:rsid w:val="00EC1E7F"/>
    <w:rsid w:val="00ED5116"/>
    <w:rsid w:val="00F24AA7"/>
    <w:rsid w:val="00F81BE5"/>
    <w:rsid w:val="00FB002F"/>
    <w:rsid w:val="00FD1133"/>
    <w:rsid w:val="00FD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C6A0D3D"/>
  <w15:chartTrackingRefBased/>
  <w15:docId w15:val="{2F04B891-9216-4198-AF79-49ABC4D9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5C32"/>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widowControl w:val="0"/>
      <w:jc w:val="center"/>
    </w:pPr>
    <w:rPr>
      <w:b/>
      <w:sz w:val="32"/>
      <w:szCs w:val="20"/>
    </w:rPr>
  </w:style>
  <w:style w:type="paragraph" w:styleId="a4">
    <w:name w:val="Body Text Indent"/>
    <w:basedOn w:val="a"/>
    <w:pPr>
      <w:ind w:left="720"/>
      <w:jc w:val="both"/>
    </w:pPr>
    <w:rPr>
      <w:sz w:val="20"/>
    </w:rPr>
  </w:style>
  <w:style w:type="paragraph" w:styleId="20">
    <w:name w:val="Body Text Indent 2"/>
    <w:basedOn w:val="a"/>
    <w:rsid w:val="00C03C42"/>
    <w:pPr>
      <w:spacing w:after="120" w:line="480" w:lineRule="auto"/>
      <w:ind w:left="283"/>
    </w:pPr>
  </w:style>
  <w:style w:type="paragraph" w:styleId="a5">
    <w:name w:val="Balloon Text"/>
    <w:basedOn w:val="a"/>
    <w:link w:val="a6"/>
    <w:rsid w:val="00B617EA"/>
    <w:rPr>
      <w:rFonts w:ascii="Segoe UI" w:hAnsi="Segoe UI" w:cs="Segoe UI"/>
      <w:sz w:val="18"/>
      <w:szCs w:val="18"/>
    </w:rPr>
  </w:style>
  <w:style w:type="character" w:customStyle="1" w:styleId="a6">
    <w:name w:val="Текст выноски Знак"/>
    <w:link w:val="a5"/>
    <w:rsid w:val="00B617EA"/>
    <w:rPr>
      <w:rFonts w:ascii="Segoe UI" w:hAnsi="Segoe UI" w:cs="Segoe UI"/>
      <w:sz w:val="18"/>
      <w:szCs w:val="18"/>
    </w:rPr>
  </w:style>
  <w:style w:type="character" w:styleId="a7">
    <w:name w:val="Hyperlink"/>
    <w:rsid w:val="0065716F"/>
    <w:rPr>
      <w:color w:val="0563C1"/>
      <w:u w:val="single"/>
    </w:rPr>
  </w:style>
  <w:style w:type="character" w:styleId="a8">
    <w:name w:val="Unresolved Mention"/>
    <w:uiPriority w:val="99"/>
    <w:semiHidden/>
    <w:unhideWhenUsed/>
    <w:rsid w:val="0065716F"/>
    <w:rPr>
      <w:color w:val="605E5C"/>
      <w:shd w:val="clear" w:color="auto" w:fill="E1DFDD"/>
    </w:rPr>
  </w:style>
  <w:style w:type="character" w:styleId="a9">
    <w:name w:val="Placeholder Text"/>
    <w:basedOn w:val="a0"/>
    <w:uiPriority w:val="99"/>
    <w:semiHidden/>
    <w:rsid w:val="00A423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2566">
      <w:bodyDiv w:val="1"/>
      <w:marLeft w:val="0"/>
      <w:marRight w:val="0"/>
      <w:marTop w:val="0"/>
      <w:marBottom w:val="0"/>
      <w:divBdr>
        <w:top w:val="none" w:sz="0" w:space="0" w:color="auto"/>
        <w:left w:val="none" w:sz="0" w:space="0" w:color="auto"/>
        <w:bottom w:val="none" w:sz="0" w:space="0" w:color="auto"/>
        <w:right w:val="none" w:sz="0" w:space="0" w:color="auto"/>
      </w:divBdr>
    </w:div>
    <w:div w:id="1186672538">
      <w:bodyDiv w:val="1"/>
      <w:marLeft w:val="0"/>
      <w:marRight w:val="0"/>
      <w:marTop w:val="0"/>
      <w:marBottom w:val="0"/>
      <w:divBdr>
        <w:top w:val="none" w:sz="0" w:space="0" w:color="auto"/>
        <w:left w:val="none" w:sz="0" w:space="0" w:color="auto"/>
        <w:bottom w:val="none" w:sz="0" w:space="0" w:color="auto"/>
        <w:right w:val="none" w:sz="0" w:space="0" w:color="auto"/>
      </w:divBdr>
    </w:div>
    <w:div w:id="1283075415">
      <w:bodyDiv w:val="1"/>
      <w:marLeft w:val="0"/>
      <w:marRight w:val="0"/>
      <w:marTop w:val="0"/>
      <w:marBottom w:val="0"/>
      <w:divBdr>
        <w:top w:val="none" w:sz="0" w:space="0" w:color="auto"/>
        <w:left w:val="none" w:sz="0" w:space="0" w:color="auto"/>
        <w:bottom w:val="none" w:sz="0" w:space="0" w:color="auto"/>
        <w:right w:val="none" w:sz="0" w:space="0" w:color="auto"/>
      </w:divBdr>
    </w:div>
    <w:div w:id="1375227026">
      <w:bodyDiv w:val="1"/>
      <w:marLeft w:val="0"/>
      <w:marRight w:val="0"/>
      <w:marTop w:val="0"/>
      <w:marBottom w:val="0"/>
      <w:divBdr>
        <w:top w:val="none" w:sz="0" w:space="0" w:color="auto"/>
        <w:left w:val="none" w:sz="0" w:space="0" w:color="auto"/>
        <w:bottom w:val="none" w:sz="0" w:space="0" w:color="auto"/>
        <w:right w:val="none" w:sz="0" w:space="0" w:color="auto"/>
      </w:divBdr>
    </w:div>
    <w:div w:id="1433627203">
      <w:bodyDiv w:val="1"/>
      <w:marLeft w:val="0"/>
      <w:marRight w:val="0"/>
      <w:marTop w:val="0"/>
      <w:marBottom w:val="0"/>
      <w:divBdr>
        <w:top w:val="none" w:sz="0" w:space="0" w:color="auto"/>
        <w:left w:val="none" w:sz="0" w:space="0" w:color="auto"/>
        <w:bottom w:val="none" w:sz="0" w:space="0" w:color="auto"/>
        <w:right w:val="none" w:sz="0" w:space="0" w:color="auto"/>
      </w:divBdr>
    </w:div>
    <w:div w:id="1611281020">
      <w:bodyDiv w:val="1"/>
      <w:marLeft w:val="0"/>
      <w:marRight w:val="0"/>
      <w:marTop w:val="0"/>
      <w:marBottom w:val="0"/>
      <w:divBdr>
        <w:top w:val="none" w:sz="0" w:space="0" w:color="auto"/>
        <w:left w:val="none" w:sz="0" w:space="0" w:color="auto"/>
        <w:bottom w:val="none" w:sz="0" w:space="0" w:color="auto"/>
        <w:right w:val="none" w:sz="0" w:space="0" w:color="auto"/>
      </w:divBdr>
    </w:div>
    <w:div w:id="1995210620">
      <w:bodyDiv w:val="1"/>
      <w:marLeft w:val="0"/>
      <w:marRight w:val="0"/>
      <w:marTop w:val="0"/>
      <w:marBottom w:val="0"/>
      <w:divBdr>
        <w:top w:val="none" w:sz="0" w:space="0" w:color="auto"/>
        <w:left w:val="none" w:sz="0" w:space="0" w:color="auto"/>
        <w:bottom w:val="none" w:sz="0" w:space="0" w:color="auto"/>
        <w:right w:val="none" w:sz="0" w:space="0" w:color="auto"/>
      </w:divBdr>
    </w:div>
    <w:div w:id="204047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https://vrnlom.ru/klientam-metallolom/yur-lits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rnlom.ru/" TargetMode="Externa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9D1061FC-E9AC-427B-81C5-C339FD3BFE63}"/>
      </w:docPartPr>
      <w:docPartBody>
        <w:p w:rsidR="00961272" w:rsidRDefault="005F6995">
          <w:r w:rsidRPr="00795E31">
            <w:rPr>
              <w:rStyle w:val="a3"/>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2D6178F0-35BB-4C08-A312-6087B40547D5}"/>
      </w:docPartPr>
      <w:docPartBody>
        <w:p w:rsidR="00961272" w:rsidRDefault="005F6995">
          <w:r w:rsidRPr="00795E31">
            <w:rPr>
              <w:rStyle w:val="a3"/>
            </w:rPr>
            <w:t>Выберите элемент.</w:t>
          </w:r>
        </w:p>
      </w:docPartBody>
    </w:docPart>
    <w:docPart>
      <w:docPartPr>
        <w:name w:val="DB596729BA22449C9995F260A8F67AE7"/>
        <w:category>
          <w:name w:val="Общие"/>
          <w:gallery w:val="placeholder"/>
        </w:category>
        <w:types>
          <w:type w:val="bbPlcHdr"/>
        </w:types>
        <w:behaviors>
          <w:behavior w:val="content"/>
        </w:behaviors>
        <w:guid w:val="{0B34290C-0A28-4A65-9738-4823CF06C577}"/>
      </w:docPartPr>
      <w:docPartBody>
        <w:p w:rsidR="00961272" w:rsidRDefault="005F6995" w:rsidP="005F6995">
          <w:pPr>
            <w:pStyle w:val="DB596729BA22449C9995F260A8F67AE7"/>
          </w:pPr>
          <w:r w:rsidRPr="00795E31">
            <w:rPr>
              <w:rStyle w:val="a3"/>
            </w:rPr>
            <w:t>Место для ввода текста.</w:t>
          </w:r>
        </w:p>
      </w:docPartBody>
    </w:docPart>
    <w:docPart>
      <w:docPartPr>
        <w:name w:val="AADD871AF5864AEF834A469435D68A15"/>
        <w:category>
          <w:name w:val="Общие"/>
          <w:gallery w:val="placeholder"/>
        </w:category>
        <w:types>
          <w:type w:val="bbPlcHdr"/>
        </w:types>
        <w:behaviors>
          <w:behavior w:val="content"/>
        </w:behaviors>
        <w:guid w:val="{A4CBC752-A200-474A-80EE-102474303A51}"/>
      </w:docPartPr>
      <w:docPartBody>
        <w:p w:rsidR="00961272" w:rsidRDefault="005F6995" w:rsidP="005F6995">
          <w:pPr>
            <w:pStyle w:val="AADD871AF5864AEF834A469435D68A15"/>
          </w:pPr>
          <w:r w:rsidRPr="00795E31">
            <w:rPr>
              <w:rStyle w:val="a3"/>
            </w:rPr>
            <w:t>Место для ввода текста.</w:t>
          </w:r>
        </w:p>
      </w:docPartBody>
    </w:docPart>
    <w:docPart>
      <w:docPartPr>
        <w:name w:val="AC0B3EEFF8174945A22B4A67473ECBD4"/>
        <w:category>
          <w:name w:val="Общие"/>
          <w:gallery w:val="placeholder"/>
        </w:category>
        <w:types>
          <w:type w:val="bbPlcHdr"/>
        </w:types>
        <w:behaviors>
          <w:behavior w:val="content"/>
        </w:behaviors>
        <w:guid w:val="{9FB0108F-B970-4B6B-9712-7D5932125245}"/>
      </w:docPartPr>
      <w:docPartBody>
        <w:p w:rsidR="00961272" w:rsidRDefault="005F6995" w:rsidP="005F6995">
          <w:pPr>
            <w:pStyle w:val="AC0B3EEFF8174945A22B4A67473ECBD4"/>
          </w:pPr>
          <w:r w:rsidRPr="00795E31">
            <w:rPr>
              <w:rStyle w:val="a3"/>
            </w:rPr>
            <w:t>Место для ввода текста.</w:t>
          </w:r>
        </w:p>
      </w:docPartBody>
    </w:docPart>
    <w:docPart>
      <w:docPartPr>
        <w:name w:val="DefaultPlaceholder_-1854013437"/>
        <w:category>
          <w:name w:val="Общие"/>
          <w:gallery w:val="placeholder"/>
        </w:category>
        <w:types>
          <w:type w:val="bbPlcHdr"/>
        </w:types>
        <w:behaviors>
          <w:behavior w:val="content"/>
        </w:behaviors>
        <w:guid w:val="{A449F269-557D-45A4-8BD4-7526CE1B443D}"/>
      </w:docPartPr>
      <w:docPartBody>
        <w:p w:rsidR="00961272" w:rsidRDefault="005F6995">
          <w:r w:rsidRPr="00795E31">
            <w:rPr>
              <w:rStyle w:val="a3"/>
            </w:rPr>
            <w:t>Место для ввода даты.</w:t>
          </w:r>
        </w:p>
      </w:docPartBody>
    </w:docPart>
    <w:docPart>
      <w:docPartPr>
        <w:name w:val="6CED918F3E4C46C1A8016AB466663A96"/>
        <w:category>
          <w:name w:val="Общие"/>
          <w:gallery w:val="placeholder"/>
        </w:category>
        <w:types>
          <w:type w:val="bbPlcHdr"/>
        </w:types>
        <w:behaviors>
          <w:behavior w:val="content"/>
        </w:behaviors>
        <w:guid w:val="{C77E458D-56A2-47B6-B48D-5B71713FEB88}"/>
      </w:docPartPr>
      <w:docPartBody>
        <w:p w:rsidR="00961272" w:rsidRDefault="005F6995" w:rsidP="005F6995">
          <w:pPr>
            <w:pStyle w:val="6CED918F3E4C46C1A8016AB466663A96"/>
          </w:pPr>
          <w:r w:rsidRPr="00795E31">
            <w:rPr>
              <w:rStyle w:val="a3"/>
            </w:rPr>
            <w:t>Место для ввода текста.</w:t>
          </w:r>
        </w:p>
      </w:docPartBody>
    </w:docPart>
    <w:docPart>
      <w:docPartPr>
        <w:name w:val="1A0A736767FA4E24B6466B46BE744377"/>
        <w:category>
          <w:name w:val="Общие"/>
          <w:gallery w:val="placeholder"/>
        </w:category>
        <w:types>
          <w:type w:val="bbPlcHdr"/>
        </w:types>
        <w:behaviors>
          <w:behavior w:val="content"/>
        </w:behaviors>
        <w:guid w:val="{AFF6222E-EF08-4B4B-AAB7-756E6A131C5D}"/>
      </w:docPartPr>
      <w:docPartBody>
        <w:p w:rsidR="00961272" w:rsidRDefault="005F6995" w:rsidP="005F6995">
          <w:pPr>
            <w:pStyle w:val="1A0A736767FA4E24B6466B46BE744377"/>
          </w:pPr>
          <w:r w:rsidRPr="00795E3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95"/>
    <w:rsid w:val="005F6995"/>
    <w:rsid w:val="00961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6995"/>
    <w:rPr>
      <w:color w:val="808080"/>
    </w:rPr>
  </w:style>
  <w:style w:type="paragraph" w:customStyle="1" w:styleId="DB596729BA22449C9995F260A8F67AE7">
    <w:name w:val="DB596729BA22449C9995F260A8F67AE7"/>
    <w:rsid w:val="005F6995"/>
  </w:style>
  <w:style w:type="paragraph" w:customStyle="1" w:styleId="AADD871AF5864AEF834A469435D68A15">
    <w:name w:val="AADD871AF5864AEF834A469435D68A15"/>
    <w:rsid w:val="005F6995"/>
  </w:style>
  <w:style w:type="paragraph" w:customStyle="1" w:styleId="AC0B3EEFF8174945A22B4A67473ECBD4">
    <w:name w:val="AC0B3EEFF8174945A22B4A67473ECBD4"/>
    <w:rsid w:val="005F6995"/>
  </w:style>
  <w:style w:type="paragraph" w:customStyle="1" w:styleId="6CED918F3E4C46C1A8016AB466663A96">
    <w:name w:val="6CED918F3E4C46C1A8016AB466663A96"/>
    <w:rsid w:val="005F6995"/>
  </w:style>
  <w:style w:type="paragraph" w:customStyle="1" w:styleId="1A0A736767FA4E24B6466B46BE744377">
    <w:name w:val="1A0A736767FA4E24B6466B46BE744377"/>
    <w:rsid w:val="005F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07947-742D-4426-ACA4-C5A1C5AE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1856</Words>
  <Characters>14682</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Воронежвтормет</Company>
  <LinksUpToDate>false</LinksUpToDate>
  <CharactersWithSpaces>16505</CharactersWithSpaces>
  <SharedDoc>false</SharedDoc>
  <HLinks>
    <vt:vector size="12" baseType="variant">
      <vt:variant>
        <vt:i4>3604534</vt:i4>
      </vt:variant>
      <vt:variant>
        <vt:i4>3</vt:i4>
      </vt:variant>
      <vt:variant>
        <vt:i4>0</vt:i4>
      </vt:variant>
      <vt:variant>
        <vt:i4>5</vt:i4>
      </vt:variant>
      <vt:variant>
        <vt:lpwstr>https://vrnlom.ru/klientam-metallolom/yur-litsa</vt:lpwstr>
      </vt:variant>
      <vt:variant>
        <vt:lpwstr/>
      </vt:variant>
      <vt:variant>
        <vt:i4>4128876</vt:i4>
      </vt:variant>
      <vt:variant>
        <vt:i4>0</vt:i4>
      </vt:variant>
      <vt:variant>
        <vt:i4>0</vt:i4>
      </vt:variant>
      <vt:variant>
        <vt:i4>5</vt:i4>
      </vt:variant>
      <vt:variant>
        <vt:lpwstr>https://vrnlom.ru/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uvarov</dc:creator>
  <cp:keywords/>
  <cp:lastModifiedBy>Нечесова Татьяна</cp:lastModifiedBy>
  <cp:revision>7</cp:revision>
  <cp:lastPrinted>2022-10-04T07:35:00Z</cp:lastPrinted>
  <dcterms:created xsi:type="dcterms:W3CDTF">2023-01-19T14:25:00Z</dcterms:created>
  <dcterms:modified xsi:type="dcterms:W3CDTF">2023-01-19T14:44:00Z</dcterms:modified>
</cp:coreProperties>
</file>